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69A64" w14:textId="77777777" w:rsidR="00E41928" w:rsidRDefault="00E41928" w:rsidP="00E41928">
      <w:pPr>
        <w:rPr>
          <w:rFonts w:ascii="黑体" w:eastAsia="黑体" w:hAnsi="黑体"/>
          <w:sz w:val="32"/>
          <w:szCs w:val="32"/>
        </w:rPr>
      </w:pPr>
      <w:r>
        <w:rPr>
          <w:rFonts w:ascii="黑体" w:eastAsia="黑体" w:hAnsi="黑体" w:hint="eastAsia"/>
          <w:sz w:val="32"/>
          <w:szCs w:val="32"/>
        </w:rPr>
        <w:t>附件1</w:t>
      </w:r>
    </w:p>
    <w:p w14:paraId="585DBCC7" w14:textId="77777777" w:rsidR="00E41928" w:rsidRDefault="00E41928" w:rsidP="00E41928">
      <w:pPr>
        <w:widowControl/>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行业技术需求清单</w:t>
      </w:r>
    </w:p>
    <w:tbl>
      <w:tblPr>
        <w:tblW w:w="9885" w:type="dxa"/>
        <w:jc w:val="center"/>
        <w:tblLayout w:type="fixed"/>
        <w:tblLook w:val="04A0" w:firstRow="1" w:lastRow="0" w:firstColumn="1" w:lastColumn="0" w:noHBand="0" w:noVBand="1"/>
      </w:tblPr>
      <w:tblGrid>
        <w:gridCol w:w="1020"/>
        <w:gridCol w:w="1530"/>
        <w:gridCol w:w="1744"/>
        <w:gridCol w:w="1826"/>
        <w:gridCol w:w="3765"/>
      </w:tblGrid>
      <w:tr w:rsidR="00E41928" w14:paraId="7198319E" w14:textId="77777777" w:rsidTr="0030561D">
        <w:trPr>
          <w:trHeight w:val="272"/>
          <w:tblHeade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FFEF4" w14:textId="77777777" w:rsidR="00E41928" w:rsidRDefault="00E41928" w:rsidP="0030561D">
            <w:pPr>
              <w:widowControl/>
              <w:spacing w:line="40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技术</w:t>
            </w:r>
          </w:p>
          <w:p w14:paraId="29849642"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编号</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51D9E"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行业</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E26B8"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技术方向</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01F0A"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需求方向</w:t>
            </w:r>
          </w:p>
        </w:tc>
        <w:tc>
          <w:tcPr>
            <w:tcW w:w="3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36CF8"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具体要求</w:t>
            </w:r>
          </w:p>
        </w:tc>
      </w:tr>
      <w:tr w:rsidR="00E41928" w14:paraId="58460079" w14:textId="77777777" w:rsidTr="0030561D">
        <w:trPr>
          <w:trHeight w:val="1295"/>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47E32"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A317D"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制造装备</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93C7C"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伺服电机控制</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24419"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控制效率提升</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B7861"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一条生产线装有最高30-40个伺服电机，如何提供控制效率。</w:t>
            </w:r>
          </w:p>
        </w:tc>
      </w:tr>
      <w:tr w:rsidR="00E41928" w14:paraId="25E2D853" w14:textId="77777777" w:rsidTr="0030561D">
        <w:trPr>
          <w:trHeight w:val="134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CF6A1"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2</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E3BB5"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制造装备</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55198"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非标自动化设备</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7E899"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药管计数设备</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2E7C9"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能对注入密封塑料管后的药管，进行自动计数及包装的设备。</w:t>
            </w:r>
          </w:p>
        </w:tc>
      </w:tr>
      <w:tr w:rsidR="00E41928" w14:paraId="3190AD39" w14:textId="77777777" w:rsidTr="0030561D">
        <w:trPr>
          <w:trHeight w:val="219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1AB84"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DA5BF"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制造装备</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C4C1B"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非标自动化设备</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078BB"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轧带自动包装设备</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47E5E"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能自动对待包装的轧带进行整理（头部以及凸起部分统一朝一个方向），并清点数量，每分钟可自动包装40~50包（每包500根轧带）。</w:t>
            </w:r>
          </w:p>
        </w:tc>
      </w:tr>
      <w:tr w:rsidR="00E41928" w14:paraId="7EC78BE1" w14:textId="77777777" w:rsidTr="0030561D">
        <w:trPr>
          <w:trHeight w:val="2185"/>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22BB7"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4</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3D44F"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制造装备</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4C9D2"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非标自动化设备</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F3F14"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零食包装设备效率提升</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3A82C"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能对包装100g左右的食品（例如大米）进行自动包装，且速度达到180包/分钟以上，包装性能稳定，不能出现漏包的情况。</w:t>
            </w:r>
          </w:p>
        </w:tc>
      </w:tr>
      <w:tr w:rsidR="00E41928" w14:paraId="509EEE60" w14:textId="77777777" w:rsidTr="0030561D">
        <w:trPr>
          <w:trHeight w:val="315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E2628"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5</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AAA43"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制造装备</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2D576"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非标自动化设备</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3D2ED"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不锈钢自动切割成型</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FBDBE"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将单片不锈钢材料加工成一定厚度能实现快速自动化切割成型，不需要内部做任何支撑结构就能成型为如木质板材般稳定的结构，以便将不锈钢材料当成板材用于厨房整体橱柜制造。</w:t>
            </w:r>
          </w:p>
        </w:tc>
      </w:tr>
      <w:tr w:rsidR="00E41928" w14:paraId="2683653B" w14:textId="77777777" w:rsidTr="0030561D">
        <w:trPr>
          <w:trHeight w:val="1755"/>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BB63B"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lastRenderedPageBreak/>
              <w:t>6</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B0213"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制造装备</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B6A7E"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金属焊接技术</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14A93"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金属材料焊接不变色</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6CB56"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一些金属材料（尤其是不锈钢材料）经焊接后，容易变色（发黑发黄），需要客户重新抛光，希望找到焊接不变色的技术。</w:t>
            </w:r>
          </w:p>
        </w:tc>
      </w:tr>
      <w:tr w:rsidR="00E41928" w14:paraId="52AB4730" w14:textId="77777777" w:rsidTr="0030561D">
        <w:trPr>
          <w:trHeight w:val="1385"/>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F4ABF"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7</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351B6"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制造装备</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2822B"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抛光处理技术</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8774D"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绿色无污染的钢表面抛光</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589FA"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可以不用硝酸就能对钢表面进行抛光处理的环境友好型钢表面处理技术。</w:t>
            </w:r>
          </w:p>
        </w:tc>
      </w:tr>
      <w:tr w:rsidR="00E41928" w14:paraId="79829BEB" w14:textId="77777777" w:rsidTr="0030561D">
        <w:trPr>
          <w:trHeight w:val="2065"/>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6D096"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8</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CBD4B"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制造装备</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6C5ED"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热工机械</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41393"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节能降耗、温度及燃烧污染物控制</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FDF9F"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Style w:val="font31"/>
                <w:rFonts w:ascii="仿宋_GB2312" w:eastAsia="仿宋_GB2312" w:hAnsi="仿宋_GB2312" w:cs="仿宋_GB2312" w:hint="default"/>
                <w:sz w:val="28"/>
                <w:szCs w:val="28"/>
                <w:lang w:bidi="ar"/>
              </w:rPr>
              <w:t>工业</w:t>
            </w:r>
            <w:r>
              <w:rPr>
                <w:rStyle w:val="font11"/>
                <w:rFonts w:ascii="仿宋_GB2312" w:eastAsia="仿宋_GB2312" w:hAnsi="仿宋_GB2312" w:cs="仿宋_GB2312" w:hint="default"/>
                <w:sz w:val="28"/>
                <w:szCs w:val="28"/>
                <w:lang w:bidi="ar"/>
              </w:rPr>
              <w:t>窑炉/燃烧器</w:t>
            </w:r>
            <w:r>
              <w:rPr>
                <w:rStyle w:val="font31"/>
                <w:rFonts w:ascii="仿宋_GB2312" w:eastAsia="仿宋_GB2312" w:hAnsi="仿宋_GB2312" w:cs="仿宋_GB2312" w:hint="default"/>
                <w:sz w:val="28"/>
                <w:szCs w:val="28"/>
                <w:lang w:bidi="ar"/>
              </w:rPr>
              <w:t>的降低能耗、燃烧室及换热系统工艺优化、温度场及流场仿真、脱硫脱硝及PM颗粒物等的排放控制、隔热材料、温度控制</w:t>
            </w:r>
          </w:p>
        </w:tc>
      </w:tr>
      <w:tr w:rsidR="00E41928" w14:paraId="0BF7EB65" w14:textId="77777777" w:rsidTr="0030561D">
        <w:trPr>
          <w:trHeight w:val="1735"/>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47950"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9</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EBE1E"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制造装备</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04664"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数控机床控制系统</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9145C"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数控系统国产替代</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F09CD"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西门子840D五轴系统的国产替代、法兰克MF系统的国产替代。</w:t>
            </w:r>
          </w:p>
        </w:tc>
      </w:tr>
      <w:tr w:rsidR="00E41928" w14:paraId="39709F99" w14:textId="77777777" w:rsidTr="0030561D">
        <w:trPr>
          <w:trHeight w:val="108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E4726"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10</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C6541"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制造装备</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55065"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网络传输</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A0E1B"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高可靠性同步网络传输</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BEC5C" w14:textId="77777777" w:rsidR="00E41928" w:rsidRDefault="00E41928" w:rsidP="0030561D">
            <w:pPr>
              <w:widowControl/>
              <w:spacing w:line="400" w:lineRule="exact"/>
              <w:jc w:val="left"/>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工业控制系统对“时间”要求比较苛刻。</w:t>
            </w:r>
          </w:p>
          <w:p w14:paraId="74A77B5B" w14:textId="77777777" w:rsidR="00E41928" w:rsidRDefault="00E41928" w:rsidP="0030561D">
            <w:pPr>
              <w:widowControl/>
              <w:spacing w:line="400" w:lineRule="exact"/>
              <w:jc w:val="left"/>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1.控制数据到达目的设备的周期是稳定；</w:t>
            </w:r>
          </w:p>
          <w:p w14:paraId="58344EAA" w14:textId="77777777" w:rsidR="00E41928" w:rsidRDefault="00E41928" w:rsidP="0030561D">
            <w:pPr>
              <w:widowControl/>
              <w:spacing w:line="400" w:lineRule="exact"/>
              <w:jc w:val="left"/>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2.数据要快速的到达目的设备的时间要尽可能的短；传输抖动尽可能小（&lt;1us）；</w:t>
            </w:r>
          </w:p>
          <w:p w14:paraId="69BAAC4B"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3.数据到达目的设备要是完整的，无效数据一定影响控制系统的有效性和实时性。</w:t>
            </w:r>
          </w:p>
        </w:tc>
      </w:tr>
      <w:tr w:rsidR="00E41928" w14:paraId="7C4A9F2F" w14:textId="77777777" w:rsidTr="0030561D">
        <w:trPr>
          <w:trHeight w:val="4155"/>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78F11"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lastRenderedPageBreak/>
              <w:t>11</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85AE4"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制造装备</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39CE4"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智能制造</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6BC49"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智能传感、机器视觉、制造智能、预测维护</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1EDC0"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1.温度、振动、气体、液体、声音、风速等传感器；</w:t>
            </w:r>
            <w:r>
              <w:rPr>
                <w:rFonts w:ascii="仿宋_GB2312" w:eastAsia="仿宋_GB2312" w:hAnsi="仿宋_GB2312" w:cs="仿宋_GB2312" w:hint="eastAsia"/>
                <w:color w:val="000000"/>
                <w:kern w:val="0"/>
                <w:sz w:val="28"/>
                <w:szCs w:val="28"/>
                <w:lang w:bidi="ar"/>
              </w:rPr>
              <w:br/>
              <w:t>2.表面缺陷检测、多维缺陷检测、视觉模糊识别、反光识别、物体识别等；</w:t>
            </w:r>
            <w:r>
              <w:rPr>
                <w:rFonts w:ascii="仿宋_GB2312" w:eastAsia="仿宋_GB2312" w:hAnsi="仿宋_GB2312" w:cs="仿宋_GB2312" w:hint="eastAsia"/>
                <w:color w:val="000000"/>
                <w:kern w:val="0"/>
                <w:sz w:val="28"/>
                <w:szCs w:val="28"/>
                <w:lang w:bidi="ar"/>
              </w:rPr>
              <w:br/>
              <w:t>3.预测模型、高级计划排程算法、大数据分析、智能工厂规划等；</w:t>
            </w:r>
            <w:r>
              <w:rPr>
                <w:rFonts w:ascii="仿宋_GB2312" w:eastAsia="仿宋_GB2312" w:hAnsi="仿宋_GB2312" w:cs="仿宋_GB2312" w:hint="eastAsia"/>
                <w:color w:val="000000"/>
                <w:kern w:val="0"/>
                <w:sz w:val="28"/>
                <w:szCs w:val="28"/>
                <w:lang w:bidi="ar"/>
              </w:rPr>
              <w:br/>
              <w:t>4.设备监测、监测数据分析、智能运维等。</w:t>
            </w:r>
          </w:p>
        </w:tc>
      </w:tr>
      <w:tr w:rsidR="00E41928" w14:paraId="4254B459" w14:textId="77777777" w:rsidTr="0030561D">
        <w:trPr>
          <w:trHeight w:val="1785"/>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9D65F"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12</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1CBF6"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制造装备</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A60DB"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自动化</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265CA"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视觉伺服系统</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79AA6"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开发设备解决对于4-10mm的软管目前无法实现自动盘卷的问题(盘卷会出现散乱现象)</w:t>
            </w:r>
          </w:p>
        </w:tc>
      </w:tr>
      <w:tr w:rsidR="00E41928" w14:paraId="26C23A60" w14:textId="77777777" w:rsidTr="0030561D">
        <w:trPr>
          <w:trHeight w:val="349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79AFD"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13</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1C1E3"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制造装备</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80379"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自动化</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A02E8"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复杂环境下温度控制</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E8933"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主机机筒螺杆在塑料熔融过程中的温度控制影响着塑料管挤出与成型效果，目前企业自主研发的设备只能做到正负3度的温度控制，想通过高校老师的合作，实现主机机筒螺杆在塑料熔融过程中的温度控制在±1℃。</w:t>
            </w:r>
          </w:p>
        </w:tc>
      </w:tr>
      <w:tr w:rsidR="00E41928" w14:paraId="01A3E9E5" w14:textId="77777777" w:rsidTr="0030561D">
        <w:trPr>
          <w:trHeight w:val="1066"/>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64E58"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834CD"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金属制造</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E641B"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钢结构设计</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32C29"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钢结构设计</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1FE42"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对目前钢结构形式的轻量化设计</w:t>
            </w:r>
          </w:p>
        </w:tc>
      </w:tr>
      <w:tr w:rsidR="00E41928" w14:paraId="7FC0E937" w14:textId="77777777" w:rsidTr="0030561D">
        <w:trPr>
          <w:trHeight w:val="1095"/>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0A759"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15</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0BACE"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金属制造</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B3C06"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焊接自动化</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AA9CD"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焊接自动化</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10A32"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针对较薄钣金件不连续对接焊缝的自动化焊接装备</w:t>
            </w:r>
          </w:p>
        </w:tc>
      </w:tr>
      <w:tr w:rsidR="00E41928" w14:paraId="7A6ACE7B" w14:textId="77777777" w:rsidTr="0030561D">
        <w:trPr>
          <w:trHeight w:val="27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FE702"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16</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DED4D"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金属制造</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577F1"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铝合金表面处理</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731A3"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铝合金环保性表面处理</w:t>
            </w:r>
          </w:p>
        </w:tc>
        <w:tc>
          <w:tcPr>
            <w:tcW w:w="3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8394B"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代替现有氧化，电泳，电镀，喷涂等表面处理，成本可控，效果逼真</w:t>
            </w:r>
          </w:p>
        </w:tc>
      </w:tr>
      <w:tr w:rsidR="00E41928" w14:paraId="68A6DA46" w14:textId="77777777" w:rsidTr="0030561D">
        <w:trPr>
          <w:trHeight w:val="27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03586"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lastRenderedPageBreak/>
              <w:t>17</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244CC"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金属制造</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62E55"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铝合金生产工艺，模具制造</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C661E"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铝合金挤型材尺寸控制</w:t>
            </w:r>
          </w:p>
        </w:tc>
        <w:tc>
          <w:tcPr>
            <w:tcW w:w="3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674AC"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挤出型材获得更高的公差标准，且稳定性高</w:t>
            </w:r>
          </w:p>
        </w:tc>
      </w:tr>
      <w:tr w:rsidR="00E41928" w14:paraId="53C4FB7F" w14:textId="77777777" w:rsidTr="0030561D">
        <w:trPr>
          <w:trHeight w:val="106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0AFEE"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18</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A2B01"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金属制造</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0B4A2"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新材料</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E7AA7"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环保新材料</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41D4E"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绿色环保，少烟的脱模润滑剂</w:t>
            </w:r>
          </w:p>
        </w:tc>
      </w:tr>
      <w:tr w:rsidR="00E41928" w14:paraId="5E6A46D5" w14:textId="77777777" w:rsidTr="0030561D">
        <w:trPr>
          <w:trHeight w:val="54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11FE3"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19</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11EC2"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金属制造</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5C368"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智能装备，数字化</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638D5"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铝型材挤压自动化立体生产线</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F2B3B"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从铝棒-加温-磨具-挤压-表面处理-分选-包装，整条生产线的智能化生产，流程信息数字化。</w:t>
            </w:r>
          </w:p>
        </w:tc>
      </w:tr>
      <w:tr w:rsidR="00E41928" w14:paraId="0A21FF8E" w14:textId="77777777" w:rsidTr="0030561D">
        <w:trPr>
          <w:trHeight w:val="3355"/>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C2F66"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20</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3239C"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节能环保</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A036C"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固废处理</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20180"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固废的无害化、减量化、资源化</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07F58"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固体废弃物的无害化：毒害产物的释放控制/吸附/催化转化、危废处置</w:t>
            </w:r>
            <w:r>
              <w:rPr>
                <w:rFonts w:ascii="仿宋_GB2312" w:eastAsia="仿宋_GB2312" w:hAnsi="仿宋_GB2312" w:cs="仿宋_GB2312" w:hint="eastAsia"/>
                <w:color w:val="000000"/>
                <w:kern w:val="0"/>
                <w:sz w:val="28"/>
                <w:szCs w:val="28"/>
                <w:lang w:bidi="ar"/>
              </w:rPr>
              <w:br/>
              <w:t>固体废弃物的减量化：新型增量掺烧技术、无废利用技术开发</w:t>
            </w:r>
            <w:r>
              <w:rPr>
                <w:rFonts w:ascii="仿宋_GB2312" w:eastAsia="仿宋_GB2312" w:hAnsi="仿宋_GB2312" w:cs="仿宋_GB2312" w:hint="eastAsia"/>
                <w:color w:val="000000"/>
                <w:kern w:val="0"/>
                <w:sz w:val="28"/>
                <w:szCs w:val="28"/>
                <w:lang w:bidi="ar"/>
              </w:rPr>
              <w:br/>
              <w:t>固体废弃物的资源化：新型生化转化技术、热转化设备</w:t>
            </w:r>
          </w:p>
        </w:tc>
      </w:tr>
      <w:tr w:rsidR="00E41928" w14:paraId="44273B51" w14:textId="77777777" w:rsidTr="0030561D">
        <w:trPr>
          <w:trHeight w:val="177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5A0FC"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21</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DB871"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新能源</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9992D"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电池、储能</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609D1"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高能量密度电池、储能材料</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39928"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高能量密度（＞200Wh/Kg）电池技术</w:t>
            </w:r>
            <w:r>
              <w:rPr>
                <w:rFonts w:ascii="仿宋_GB2312" w:eastAsia="仿宋_GB2312" w:hAnsi="仿宋_GB2312" w:cs="仿宋_GB2312" w:hint="eastAsia"/>
                <w:color w:val="000000"/>
                <w:kern w:val="0"/>
                <w:sz w:val="28"/>
                <w:szCs w:val="28"/>
                <w:lang w:bidi="ar"/>
              </w:rPr>
              <w:br/>
              <w:t>新型储能材料（例储氢、石墨烯、超级电容、相变等）</w:t>
            </w:r>
          </w:p>
        </w:tc>
      </w:tr>
      <w:tr w:rsidR="00E41928" w14:paraId="38C25F38" w14:textId="77777777" w:rsidTr="0030561D">
        <w:trPr>
          <w:trHeight w:val="146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B7D93"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22</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D4081"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卫浴陶瓷</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04F01"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功能陶瓷</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3D7C5"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抗菌卫浴产品</w:t>
            </w:r>
          </w:p>
        </w:tc>
        <w:tc>
          <w:tcPr>
            <w:tcW w:w="3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96486"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实现陶瓷盆，马桶，浴缸等卫浴陶瓷产品抗菌，抗菌率，耐久性高</w:t>
            </w:r>
          </w:p>
        </w:tc>
      </w:tr>
      <w:tr w:rsidR="00E41928" w14:paraId="4CC89834" w14:textId="77777777" w:rsidTr="0030561D">
        <w:trPr>
          <w:trHeight w:val="156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BA89C"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23</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0242B"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卫浴陶瓷</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841A4"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新材料</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AF703"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抗菌及表面功能化</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2FE09"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1.光触媒技术</w:t>
            </w:r>
            <w:r>
              <w:rPr>
                <w:rFonts w:ascii="仿宋_GB2312" w:eastAsia="仿宋_GB2312" w:hAnsi="仿宋_GB2312" w:cs="仿宋_GB2312" w:hint="eastAsia"/>
                <w:color w:val="000000"/>
                <w:kern w:val="0"/>
                <w:sz w:val="28"/>
                <w:szCs w:val="28"/>
                <w:lang w:bidi="ar"/>
              </w:rPr>
              <w:br/>
              <w:t>2.抗菌自洁釉</w:t>
            </w:r>
            <w:r>
              <w:rPr>
                <w:rFonts w:ascii="仿宋_GB2312" w:eastAsia="仿宋_GB2312" w:hAnsi="仿宋_GB2312" w:cs="仿宋_GB2312" w:hint="eastAsia"/>
                <w:color w:val="000000"/>
                <w:kern w:val="0"/>
                <w:sz w:val="28"/>
                <w:szCs w:val="28"/>
                <w:lang w:bidi="ar"/>
              </w:rPr>
              <w:br/>
              <w:t>3.其他表面功能处理</w:t>
            </w:r>
          </w:p>
        </w:tc>
      </w:tr>
      <w:tr w:rsidR="00E41928" w14:paraId="60C9A1E4" w14:textId="77777777" w:rsidTr="0030561D">
        <w:trPr>
          <w:trHeight w:val="1645"/>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3E353"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lastRenderedPageBreak/>
              <w:t>24</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4B839"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特种陶瓷行业</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C5113"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材料加工</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F3519"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超声加工</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4C8D7"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1.径向跳动5µm以内</w:t>
            </w:r>
            <w:r>
              <w:rPr>
                <w:rFonts w:ascii="仿宋_GB2312" w:eastAsia="仿宋_GB2312" w:hAnsi="仿宋_GB2312" w:cs="仿宋_GB2312" w:hint="eastAsia"/>
                <w:color w:val="000000"/>
                <w:kern w:val="0"/>
                <w:sz w:val="28"/>
                <w:szCs w:val="28"/>
                <w:lang w:bidi="ar"/>
              </w:rPr>
              <w:br/>
              <w:t>2.振动幅值1~7µm</w:t>
            </w:r>
            <w:r>
              <w:rPr>
                <w:rFonts w:ascii="仿宋_GB2312" w:eastAsia="仿宋_GB2312" w:hAnsi="仿宋_GB2312" w:cs="仿宋_GB2312" w:hint="eastAsia"/>
                <w:color w:val="000000"/>
                <w:kern w:val="0"/>
                <w:sz w:val="28"/>
                <w:szCs w:val="28"/>
                <w:lang w:bidi="ar"/>
              </w:rPr>
              <w:br/>
              <w:t>3.稳定工作8小时以上</w:t>
            </w:r>
          </w:p>
        </w:tc>
      </w:tr>
      <w:tr w:rsidR="00E41928" w14:paraId="12964931" w14:textId="77777777" w:rsidTr="0030561D">
        <w:trPr>
          <w:trHeight w:val="357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4941A"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25</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26EFA"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特种陶瓷行业</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85C3D"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新材料</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76DE5"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手机背板</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FCCF3"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1.材料抗弯强度大于600 MPa</w:t>
            </w:r>
            <w:r>
              <w:rPr>
                <w:rFonts w:ascii="仿宋_GB2312" w:eastAsia="仿宋_GB2312" w:hAnsi="仿宋_GB2312" w:cs="仿宋_GB2312" w:hint="eastAsia"/>
                <w:color w:val="000000"/>
                <w:kern w:val="0"/>
                <w:sz w:val="28"/>
                <w:szCs w:val="28"/>
                <w:lang w:bidi="ar"/>
              </w:rPr>
              <w:br/>
              <w:t>2.材料显微硬度大于650 Hv</w:t>
            </w:r>
            <w:r>
              <w:rPr>
                <w:rFonts w:ascii="仿宋_GB2312" w:eastAsia="仿宋_GB2312" w:hAnsi="仿宋_GB2312" w:cs="仿宋_GB2312" w:hint="eastAsia"/>
                <w:color w:val="000000"/>
                <w:kern w:val="0"/>
                <w:sz w:val="28"/>
                <w:szCs w:val="28"/>
                <w:lang w:bidi="ar"/>
              </w:rPr>
              <w:br/>
              <w:t>3.材料烧成温度大于1400摄氏度</w:t>
            </w:r>
            <w:r>
              <w:rPr>
                <w:rFonts w:ascii="仿宋_GB2312" w:eastAsia="仿宋_GB2312" w:hAnsi="仿宋_GB2312" w:cs="仿宋_GB2312" w:hint="eastAsia"/>
                <w:color w:val="000000"/>
                <w:kern w:val="0"/>
                <w:sz w:val="28"/>
                <w:szCs w:val="28"/>
                <w:lang w:bidi="ar"/>
              </w:rPr>
              <w:br/>
              <w:t>4.材料密度小于2.6 g/cm3</w:t>
            </w:r>
            <w:r>
              <w:rPr>
                <w:rFonts w:ascii="仿宋_GB2312" w:eastAsia="仿宋_GB2312" w:hAnsi="仿宋_GB2312" w:cs="仿宋_GB2312" w:hint="eastAsia"/>
                <w:color w:val="000000"/>
                <w:kern w:val="0"/>
                <w:sz w:val="28"/>
                <w:szCs w:val="28"/>
                <w:lang w:bidi="ar"/>
              </w:rPr>
              <w:br/>
              <w:t>5.抗摔性：150mm×100mm×1.0 mm样品150 cm高度自由落体一次不裂</w:t>
            </w:r>
          </w:p>
        </w:tc>
      </w:tr>
      <w:tr w:rsidR="00E41928" w14:paraId="3FEFEFB1" w14:textId="77777777" w:rsidTr="0030561D">
        <w:trPr>
          <w:trHeight w:val="1815"/>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29825"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26</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397E2"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建筑陶瓷</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6AE23"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功能陶瓷</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36A6D"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抗菌瓷砖</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6BF25"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适合陶瓷生产工艺，抗菌率99.99%，耐久性99.99%，并且生产稳定，有快速检测方法</w:t>
            </w:r>
          </w:p>
        </w:tc>
      </w:tr>
      <w:tr w:rsidR="00E41928" w14:paraId="0095A29E" w14:textId="77777777" w:rsidTr="0030561D">
        <w:trPr>
          <w:trHeight w:val="296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B3FCD"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27</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B87E4"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建筑陶瓷</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92FBD"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检测技术</w:t>
            </w:r>
          </w:p>
        </w:tc>
        <w:tc>
          <w:tcPr>
            <w:tcW w:w="182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8292D84"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陶瓷原料检测</w:t>
            </w:r>
          </w:p>
        </w:tc>
        <w:tc>
          <w:tcPr>
            <w:tcW w:w="3765" w:type="dxa"/>
            <w:tcBorders>
              <w:top w:val="single" w:sz="4" w:space="0" w:color="000000"/>
              <w:left w:val="single" w:sz="4" w:space="0" w:color="000000"/>
              <w:bottom w:val="single" w:sz="4" w:space="0" w:color="auto"/>
              <w:right w:val="single" w:sz="4" w:space="0" w:color="000000"/>
            </w:tcBorders>
            <w:shd w:val="clear" w:color="auto" w:fill="auto"/>
            <w:vAlign w:val="center"/>
          </w:tcPr>
          <w:p w14:paraId="3EC40236"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1.设备要求便携化小型化</w:t>
            </w:r>
            <w:r>
              <w:rPr>
                <w:rFonts w:ascii="仿宋_GB2312" w:eastAsia="仿宋_GB2312" w:hAnsi="仿宋_GB2312" w:cs="仿宋_GB2312" w:hint="eastAsia"/>
                <w:color w:val="000000"/>
                <w:kern w:val="0"/>
                <w:sz w:val="28"/>
                <w:szCs w:val="28"/>
                <w:lang w:bidi="ar"/>
              </w:rPr>
              <w:br/>
              <w:t>2.至少需要检测陶瓷原料八大元素(能检测25种元素则更佳)</w:t>
            </w:r>
            <w:r>
              <w:rPr>
                <w:rFonts w:ascii="仿宋_GB2312" w:eastAsia="仿宋_GB2312" w:hAnsi="仿宋_GB2312" w:cs="仿宋_GB2312" w:hint="eastAsia"/>
                <w:color w:val="000000"/>
                <w:kern w:val="0"/>
                <w:sz w:val="28"/>
                <w:szCs w:val="28"/>
                <w:lang w:bidi="ar"/>
              </w:rPr>
              <w:br/>
              <w:t>3.单台设备成本控制在50万元以内</w:t>
            </w:r>
          </w:p>
        </w:tc>
      </w:tr>
      <w:tr w:rsidR="00E41928" w14:paraId="243A5B89" w14:textId="77777777" w:rsidTr="0030561D">
        <w:trPr>
          <w:trHeight w:val="465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C4871"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lastRenderedPageBreak/>
              <w:t>28</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3BDA4"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建筑陶瓷</w:t>
            </w:r>
          </w:p>
        </w:tc>
        <w:tc>
          <w:tcPr>
            <w:tcW w:w="174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0F4F1077"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人工智能</w:t>
            </w:r>
          </w:p>
        </w:tc>
        <w:tc>
          <w:tcPr>
            <w:tcW w:w="18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752D3"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陶瓷原料系统建模</w:t>
            </w:r>
          </w:p>
        </w:tc>
        <w:tc>
          <w:tcPr>
            <w:tcW w:w="3765" w:type="dxa"/>
            <w:tcBorders>
              <w:top w:val="single" w:sz="4" w:space="0" w:color="auto"/>
              <w:left w:val="single" w:sz="4" w:space="0" w:color="auto"/>
              <w:bottom w:val="single" w:sz="4" w:space="0" w:color="auto"/>
              <w:right w:val="single" w:sz="4" w:space="0" w:color="auto"/>
            </w:tcBorders>
            <w:shd w:val="clear" w:color="auto" w:fill="auto"/>
            <w:vAlign w:val="center"/>
          </w:tcPr>
          <w:p w14:paraId="50714394"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建筑陶瓷智能制造—建筑陶瓷原料配方优化算法模型研究，针对传统上陶瓷原料配方非常依赖技术工程师的先验知识、试错成本巨大、配方设计效率低下的问题，本技术方案拟研究数据驱动的陶瓷原料配方优化计算智能方法，构建一套智能化的陶瓷坯体配方优化系统，为陶瓷生产配方设计实用性和普遍性的工具</w:t>
            </w:r>
          </w:p>
        </w:tc>
      </w:tr>
      <w:tr w:rsidR="00E41928" w14:paraId="16986F0D" w14:textId="77777777" w:rsidTr="0030561D">
        <w:trPr>
          <w:trHeight w:val="1725"/>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65748"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29</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F4E0E"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建筑陶瓷</w:t>
            </w:r>
          </w:p>
        </w:tc>
        <w:tc>
          <w:tcPr>
            <w:tcW w:w="174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5BC25450"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陶瓷材料</w:t>
            </w:r>
          </w:p>
        </w:tc>
        <w:tc>
          <w:tcPr>
            <w:tcW w:w="18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96A1D"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12mm厚瓷砖透光</w:t>
            </w:r>
          </w:p>
        </w:tc>
        <w:tc>
          <w:tcPr>
            <w:tcW w:w="3765" w:type="dxa"/>
            <w:tcBorders>
              <w:top w:val="single" w:sz="4" w:space="0" w:color="auto"/>
              <w:left w:val="single" w:sz="4" w:space="0" w:color="auto"/>
              <w:bottom w:val="single" w:sz="4" w:space="0" w:color="auto"/>
              <w:right w:val="single" w:sz="4" w:space="0" w:color="auto"/>
            </w:tcBorders>
            <w:shd w:val="clear" w:color="auto" w:fill="auto"/>
            <w:vAlign w:val="center"/>
          </w:tcPr>
          <w:p w14:paraId="54D8A756"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透料研发，透光率高（使用普通节能光源），成本可控，成品率高，不影响产品本身的基础性能</w:t>
            </w:r>
          </w:p>
        </w:tc>
      </w:tr>
      <w:tr w:rsidR="00E41928" w14:paraId="4151B111" w14:textId="77777777" w:rsidTr="0030561D">
        <w:trPr>
          <w:trHeight w:val="125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91345"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30</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53E32"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建筑陶瓷</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FCF04"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陶瓷工艺</w:t>
            </w:r>
          </w:p>
        </w:tc>
        <w:tc>
          <w:tcPr>
            <w:tcW w:w="1826"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235B7E6"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瓷砖真通体</w:t>
            </w:r>
          </w:p>
        </w:tc>
        <w:tc>
          <w:tcPr>
            <w:tcW w:w="376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1DCDE86"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复杂纹理细致，精准对纹，只需达到3mm厚度的真通体</w:t>
            </w:r>
          </w:p>
        </w:tc>
      </w:tr>
      <w:tr w:rsidR="00E41928" w14:paraId="2F0A3490" w14:textId="77777777" w:rsidTr="0030561D">
        <w:trPr>
          <w:trHeight w:val="143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2B2B6"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31</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EF2A4"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建筑陶瓷</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F6799"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陶瓷工艺</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6599B"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瓷砖表面降光</w:t>
            </w:r>
          </w:p>
        </w:tc>
        <w:tc>
          <w:tcPr>
            <w:tcW w:w="3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88746"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光泽度达到真石材的光感度，非市面上哑光，柔光</w:t>
            </w:r>
          </w:p>
        </w:tc>
      </w:tr>
      <w:tr w:rsidR="00E41928" w14:paraId="7615D2C3" w14:textId="77777777" w:rsidTr="0030561D">
        <w:trPr>
          <w:trHeight w:val="2645"/>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F51A1"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32</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B54BE"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建筑陶瓷</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EF343"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新材料</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71CF1"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荧光墨水</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E2DF4"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1.纳米级荧光粉体，粉体微观形貌为球形</w:t>
            </w:r>
            <w:r>
              <w:rPr>
                <w:rFonts w:ascii="仿宋_GB2312" w:eastAsia="仿宋_GB2312" w:hAnsi="仿宋_GB2312" w:cs="仿宋_GB2312" w:hint="eastAsia"/>
                <w:color w:val="000000"/>
                <w:kern w:val="0"/>
                <w:sz w:val="28"/>
                <w:szCs w:val="28"/>
                <w:lang w:bidi="ar"/>
              </w:rPr>
              <w:br/>
              <w:t>2.高温材料包裹，发色均匀</w:t>
            </w:r>
            <w:r>
              <w:rPr>
                <w:rFonts w:ascii="仿宋_GB2312" w:eastAsia="仿宋_GB2312" w:hAnsi="仿宋_GB2312" w:cs="仿宋_GB2312" w:hint="eastAsia"/>
                <w:color w:val="000000"/>
                <w:kern w:val="0"/>
                <w:sz w:val="28"/>
                <w:szCs w:val="28"/>
                <w:lang w:bidi="ar"/>
              </w:rPr>
              <w:br/>
              <w:t>3.配套悬浮剂和分散剂技术或产品</w:t>
            </w:r>
            <w:r>
              <w:rPr>
                <w:rFonts w:ascii="仿宋_GB2312" w:eastAsia="仿宋_GB2312" w:hAnsi="仿宋_GB2312" w:cs="仿宋_GB2312" w:hint="eastAsia"/>
                <w:color w:val="000000"/>
                <w:kern w:val="0"/>
                <w:sz w:val="28"/>
                <w:szCs w:val="28"/>
                <w:lang w:bidi="ar"/>
              </w:rPr>
              <w:br/>
              <w:t>4.成本不超过5万元/吨</w:t>
            </w:r>
          </w:p>
        </w:tc>
      </w:tr>
      <w:tr w:rsidR="00E41928" w14:paraId="1778DD82" w14:textId="77777777" w:rsidTr="0030561D">
        <w:trPr>
          <w:trHeight w:val="269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37CF9"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lastRenderedPageBreak/>
              <w:t>33</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E394B"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建筑陶瓷</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8CE1C"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新材料</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7D62D"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蓄光、荧光陶瓷</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03331"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1.纳米荧光粉体，可经1280℃烧结(建筑陶瓷烧结温度)</w:t>
            </w:r>
            <w:r>
              <w:rPr>
                <w:rFonts w:ascii="仿宋_GB2312" w:eastAsia="仿宋_GB2312" w:hAnsi="仿宋_GB2312" w:cs="仿宋_GB2312" w:hint="eastAsia"/>
                <w:color w:val="000000"/>
                <w:kern w:val="0"/>
                <w:sz w:val="28"/>
                <w:szCs w:val="28"/>
                <w:lang w:bidi="ar"/>
              </w:rPr>
              <w:br/>
              <w:t>2.普通日光灯或自然光照射蓄光</w:t>
            </w:r>
            <w:r>
              <w:rPr>
                <w:rFonts w:ascii="仿宋_GB2312" w:eastAsia="仿宋_GB2312" w:hAnsi="仿宋_GB2312" w:cs="仿宋_GB2312" w:hint="eastAsia"/>
                <w:color w:val="000000"/>
                <w:kern w:val="0"/>
                <w:sz w:val="28"/>
                <w:szCs w:val="28"/>
                <w:lang w:bidi="ar"/>
              </w:rPr>
              <w:br/>
              <w:t>3.发光时间长超过8小时</w:t>
            </w:r>
            <w:r>
              <w:rPr>
                <w:rFonts w:ascii="仿宋_GB2312" w:eastAsia="仿宋_GB2312" w:hAnsi="仿宋_GB2312" w:cs="仿宋_GB2312" w:hint="eastAsia"/>
                <w:color w:val="000000"/>
                <w:kern w:val="0"/>
                <w:sz w:val="28"/>
                <w:szCs w:val="28"/>
                <w:lang w:bidi="ar"/>
              </w:rPr>
              <w:br/>
              <w:t>4.无辐射</w:t>
            </w:r>
          </w:p>
        </w:tc>
      </w:tr>
      <w:tr w:rsidR="00E41928" w14:paraId="7E1DDF28" w14:textId="77777777" w:rsidTr="0030561D">
        <w:trPr>
          <w:trHeight w:val="143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67DB3"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34</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0FBB7"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建筑陶瓷</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58475"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新材料</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74256"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耐热岩板</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8C22D"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1.厚度不超过6mm</w:t>
            </w:r>
            <w:r>
              <w:rPr>
                <w:rFonts w:ascii="仿宋_GB2312" w:eastAsia="仿宋_GB2312" w:hAnsi="仿宋_GB2312" w:cs="仿宋_GB2312" w:hint="eastAsia"/>
                <w:color w:val="000000"/>
                <w:kern w:val="0"/>
                <w:sz w:val="28"/>
                <w:szCs w:val="28"/>
                <w:lang w:bidi="ar"/>
              </w:rPr>
              <w:br/>
              <w:t>2.耐450℃热冲击10次</w:t>
            </w:r>
            <w:r>
              <w:rPr>
                <w:rFonts w:ascii="仿宋_GB2312" w:eastAsia="仿宋_GB2312" w:hAnsi="仿宋_GB2312" w:cs="仿宋_GB2312" w:hint="eastAsia"/>
                <w:color w:val="000000"/>
                <w:kern w:val="0"/>
                <w:sz w:val="28"/>
                <w:szCs w:val="28"/>
                <w:lang w:bidi="ar"/>
              </w:rPr>
              <w:br/>
              <w:t>3.配方内不含锂</w:t>
            </w:r>
          </w:p>
        </w:tc>
      </w:tr>
      <w:tr w:rsidR="00E41928" w14:paraId="3AE77D1E" w14:textId="77777777" w:rsidTr="0030561D">
        <w:trPr>
          <w:trHeight w:val="129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7052E"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35</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E9518"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家电行业</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A9C53"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LED均匀导光技术</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BF77D"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LED导光板均匀导光</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2605C"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可改善LED灯出光均匀度，并可减小炫光的技术。</w:t>
            </w:r>
          </w:p>
        </w:tc>
      </w:tr>
      <w:tr w:rsidR="00E41928" w14:paraId="0CCB90E8" w14:textId="77777777" w:rsidTr="0030561D">
        <w:trPr>
          <w:trHeight w:val="1505"/>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7BD9D"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36</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22871"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家电行业</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67349"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表面涂层</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1714B"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防刮防污抑菌的表面涂层</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3FF71"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可用于橱柜的防刮防污抑菌的表面涂层。</w:t>
            </w:r>
          </w:p>
        </w:tc>
      </w:tr>
      <w:tr w:rsidR="00E41928" w14:paraId="3B44A076" w14:textId="77777777" w:rsidTr="0030561D">
        <w:trPr>
          <w:trHeight w:val="240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2DBAF"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37</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2CCBF"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家电行业</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5A51C"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磁性感应元件杂质吸附</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C0854"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水流传感器清淤</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83A63"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由于水含杂质且磁性感应元器件具有吸附力，使得智能水表被杂质填充，影响水流量计算，希望有新的技术可以解决问题。</w:t>
            </w:r>
          </w:p>
        </w:tc>
      </w:tr>
      <w:tr w:rsidR="00E41928" w14:paraId="37F550A1" w14:textId="77777777" w:rsidTr="0030561D">
        <w:trPr>
          <w:trHeight w:val="226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CA70F"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38</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1BC46"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家电行业</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08A64"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电机控制</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A0AAD"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电机控制系统</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85B59"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驱动空调双压缩机 1-120HZ 频率 稳定、节能运行，目前压缩机在低频段运行时，无法达到真正的1HZ，且能耗较大，电机运行不平稳，噪声大</w:t>
            </w:r>
          </w:p>
        </w:tc>
      </w:tr>
      <w:tr w:rsidR="00E41928" w14:paraId="4DD8D788" w14:textId="77777777" w:rsidTr="0030561D">
        <w:trPr>
          <w:trHeight w:val="3135"/>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30E86"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lastRenderedPageBreak/>
              <w:t>39</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102F2"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家电行业</w:t>
            </w:r>
          </w:p>
        </w:tc>
        <w:tc>
          <w:tcPr>
            <w:tcW w:w="1744" w:type="dxa"/>
            <w:tcBorders>
              <w:top w:val="single" w:sz="4" w:space="0" w:color="000000"/>
              <w:left w:val="nil"/>
              <w:bottom w:val="single" w:sz="4" w:space="0" w:color="000000"/>
              <w:right w:val="single" w:sz="4" w:space="0" w:color="000000"/>
            </w:tcBorders>
            <w:shd w:val="clear" w:color="auto" w:fill="auto"/>
            <w:noWrap/>
            <w:vAlign w:val="center"/>
          </w:tcPr>
          <w:p w14:paraId="290AD6B5"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电机控制</w:t>
            </w:r>
          </w:p>
        </w:tc>
        <w:tc>
          <w:tcPr>
            <w:tcW w:w="1826" w:type="dxa"/>
            <w:tcBorders>
              <w:top w:val="single" w:sz="4" w:space="0" w:color="000000"/>
              <w:left w:val="nil"/>
              <w:bottom w:val="single" w:sz="4" w:space="0" w:color="000000"/>
              <w:right w:val="single" w:sz="4" w:space="0" w:color="000000"/>
            </w:tcBorders>
            <w:shd w:val="clear" w:color="auto" w:fill="auto"/>
            <w:noWrap/>
            <w:vAlign w:val="center"/>
          </w:tcPr>
          <w:p w14:paraId="1FDB9A99"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电机控制系统</w:t>
            </w:r>
          </w:p>
        </w:tc>
        <w:tc>
          <w:tcPr>
            <w:tcW w:w="3765" w:type="dxa"/>
            <w:tcBorders>
              <w:top w:val="single" w:sz="4" w:space="0" w:color="000000"/>
              <w:left w:val="nil"/>
              <w:bottom w:val="single" w:sz="4" w:space="0" w:color="000000"/>
              <w:right w:val="single" w:sz="4" w:space="0" w:color="000000"/>
            </w:tcBorders>
            <w:shd w:val="clear" w:color="auto" w:fill="auto"/>
            <w:vAlign w:val="center"/>
          </w:tcPr>
          <w:p w14:paraId="46C6A5F1"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磁阻电机 应用在 炒菜机等的电机控制算法 解决的问题： 1、低速大扭矩 40rpm时，能有 2-3N的稳定扭矩（目前企业只能做到50rpm） 2、在高速 14000rpm时，振动噪音不超过 70db</w:t>
            </w:r>
          </w:p>
        </w:tc>
      </w:tr>
      <w:tr w:rsidR="00E41928" w14:paraId="418A1742" w14:textId="77777777" w:rsidTr="0030561D">
        <w:trPr>
          <w:trHeight w:val="184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1531A"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40</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DC5FF"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家电行业</w:t>
            </w:r>
          </w:p>
        </w:tc>
        <w:tc>
          <w:tcPr>
            <w:tcW w:w="1744" w:type="dxa"/>
            <w:tcBorders>
              <w:top w:val="nil"/>
              <w:left w:val="nil"/>
              <w:bottom w:val="single" w:sz="4" w:space="0" w:color="000000"/>
              <w:right w:val="single" w:sz="4" w:space="0" w:color="000000"/>
            </w:tcBorders>
            <w:shd w:val="clear" w:color="auto" w:fill="auto"/>
            <w:noWrap/>
            <w:vAlign w:val="center"/>
          </w:tcPr>
          <w:p w14:paraId="255167EF"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仿真技术</w:t>
            </w:r>
          </w:p>
        </w:tc>
        <w:tc>
          <w:tcPr>
            <w:tcW w:w="1826" w:type="dxa"/>
            <w:tcBorders>
              <w:top w:val="nil"/>
              <w:left w:val="nil"/>
              <w:bottom w:val="single" w:sz="4" w:space="0" w:color="000000"/>
              <w:right w:val="single" w:sz="4" w:space="0" w:color="000000"/>
            </w:tcBorders>
            <w:shd w:val="clear" w:color="auto" w:fill="auto"/>
            <w:noWrap/>
            <w:vAlign w:val="center"/>
          </w:tcPr>
          <w:p w14:paraId="3F0CFA51"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固体力学、流体及热学、电磁等仿真分析及优化</w:t>
            </w:r>
          </w:p>
        </w:tc>
        <w:tc>
          <w:tcPr>
            <w:tcW w:w="3765" w:type="dxa"/>
            <w:tcBorders>
              <w:top w:val="nil"/>
              <w:left w:val="nil"/>
              <w:bottom w:val="single" w:sz="4" w:space="0" w:color="000000"/>
              <w:right w:val="single" w:sz="4" w:space="0" w:color="000000"/>
            </w:tcBorders>
            <w:shd w:val="clear" w:color="auto" w:fill="auto"/>
            <w:vAlign w:val="center"/>
          </w:tcPr>
          <w:p w14:paraId="6FEBBBA2"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跌落与冲击、刚强度、风机风道、加热、散热、电磁感应、EMC/EMI、高频磁场、多场耦合仿真分析等</w:t>
            </w:r>
          </w:p>
        </w:tc>
      </w:tr>
      <w:tr w:rsidR="00E41928" w14:paraId="01334723" w14:textId="77777777" w:rsidTr="0030561D">
        <w:trPr>
          <w:trHeight w:val="298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B1DE9"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41</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752CD"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家电行业</w:t>
            </w:r>
          </w:p>
        </w:tc>
        <w:tc>
          <w:tcPr>
            <w:tcW w:w="1744" w:type="dxa"/>
            <w:tcBorders>
              <w:top w:val="nil"/>
              <w:left w:val="nil"/>
              <w:bottom w:val="single" w:sz="4" w:space="0" w:color="000000"/>
              <w:right w:val="single" w:sz="4" w:space="0" w:color="000000"/>
            </w:tcBorders>
            <w:shd w:val="clear" w:color="auto" w:fill="auto"/>
            <w:noWrap/>
            <w:vAlign w:val="center"/>
          </w:tcPr>
          <w:p w14:paraId="0220768A"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环境健康</w:t>
            </w:r>
          </w:p>
        </w:tc>
        <w:tc>
          <w:tcPr>
            <w:tcW w:w="1826" w:type="dxa"/>
            <w:tcBorders>
              <w:top w:val="nil"/>
              <w:left w:val="nil"/>
              <w:bottom w:val="single" w:sz="4" w:space="0" w:color="000000"/>
              <w:right w:val="single" w:sz="4" w:space="0" w:color="000000"/>
            </w:tcBorders>
            <w:shd w:val="clear" w:color="auto" w:fill="auto"/>
            <w:noWrap/>
            <w:vAlign w:val="center"/>
          </w:tcPr>
          <w:p w14:paraId="32704D79"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环境净化、健康、舒适度技术</w:t>
            </w:r>
          </w:p>
        </w:tc>
        <w:tc>
          <w:tcPr>
            <w:tcW w:w="3765" w:type="dxa"/>
            <w:tcBorders>
              <w:top w:val="nil"/>
              <w:left w:val="nil"/>
              <w:bottom w:val="single" w:sz="4" w:space="0" w:color="000000"/>
              <w:right w:val="single" w:sz="4" w:space="0" w:color="000000"/>
            </w:tcBorders>
            <w:shd w:val="clear" w:color="auto" w:fill="auto"/>
            <w:vAlign w:val="center"/>
          </w:tcPr>
          <w:p w14:paraId="1958DD6C"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1.异味、微生物、过敏源、TVOC、PM2.5、螨虫、潮湿等净化；</w:t>
            </w:r>
            <w:r>
              <w:rPr>
                <w:rFonts w:ascii="仿宋_GB2312" w:eastAsia="仿宋_GB2312" w:hAnsi="仿宋_GB2312" w:cs="仿宋_GB2312" w:hint="eastAsia"/>
                <w:color w:val="000000"/>
                <w:kern w:val="0"/>
                <w:sz w:val="28"/>
                <w:szCs w:val="28"/>
                <w:lang w:bidi="ar"/>
              </w:rPr>
              <w:br/>
              <w:t>2.富氧感、新鲜空气、减少刺激、预防损伤、预防病变；</w:t>
            </w:r>
            <w:r>
              <w:rPr>
                <w:rFonts w:ascii="仿宋_GB2312" w:eastAsia="仿宋_GB2312" w:hAnsi="仿宋_GB2312" w:cs="仿宋_GB2312" w:hint="eastAsia"/>
                <w:color w:val="000000"/>
                <w:kern w:val="0"/>
                <w:sz w:val="28"/>
                <w:szCs w:val="28"/>
                <w:lang w:bidi="ar"/>
              </w:rPr>
              <w:br/>
              <w:t>3.热湿环境、声环境、光环境、气味调节。</w:t>
            </w:r>
          </w:p>
        </w:tc>
      </w:tr>
      <w:tr w:rsidR="00E41928" w14:paraId="15ADC7BC" w14:textId="77777777" w:rsidTr="0030561D">
        <w:trPr>
          <w:trHeight w:val="1115"/>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CC775"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42</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CA0C1"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家电行业</w:t>
            </w:r>
          </w:p>
        </w:tc>
        <w:tc>
          <w:tcPr>
            <w:tcW w:w="1744" w:type="dxa"/>
            <w:tcBorders>
              <w:top w:val="nil"/>
              <w:left w:val="nil"/>
              <w:bottom w:val="single" w:sz="4" w:space="0" w:color="000000"/>
              <w:right w:val="single" w:sz="4" w:space="0" w:color="000000"/>
            </w:tcBorders>
            <w:shd w:val="clear" w:color="auto" w:fill="auto"/>
            <w:noWrap/>
            <w:vAlign w:val="center"/>
          </w:tcPr>
          <w:p w14:paraId="1C6FFBDF"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节能降噪</w:t>
            </w:r>
          </w:p>
        </w:tc>
        <w:tc>
          <w:tcPr>
            <w:tcW w:w="1826" w:type="dxa"/>
            <w:tcBorders>
              <w:top w:val="nil"/>
              <w:left w:val="nil"/>
              <w:bottom w:val="single" w:sz="4" w:space="0" w:color="000000"/>
              <w:right w:val="single" w:sz="4" w:space="0" w:color="000000"/>
            </w:tcBorders>
            <w:shd w:val="clear" w:color="auto" w:fill="auto"/>
            <w:noWrap/>
            <w:vAlign w:val="center"/>
          </w:tcPr>
          <w:p w14:paraId="0F1E5D73"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流道设计</w:t>
            </w:r>
          </w:p>
        </w:tc>
        <w:tc>
          <w:tcPr>
            <w:tcW w:w="3765" w:type="dxa"/>
            <w:tcBorders>
              <w:top w:val="nil"/>
              <w:left w:val="nil"/>
              <w:bottom w:val="single" w:sz="4" w:space="0" w:color="000000"/>
              <w:right w:val="single" w:sz="4" w:space="0" w:color="000000"/>
            </w:tcBorders>
            <w:shd w:val="clear" w:color="auto" w:fill="auto"/>
            <w:vAlign w:val="center"/>
          </w:tcPr>
          <w:p w14:paraId="1AF3CA8A"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合理设计抽油烟机、风机等流道结构，提升效能，降低噪音</w:t>
            </w:r>
          </w:p>
        </w:tc>
      </w:tr>
      <w:tr w:rsidR="00E41928" w14:paraId="5A3B2AF9" w14:textId="77777777" w:rsidTr="0030561D">
        <w:trPr>
          <w:trHeight w:val="108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4223B"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43</w:t>
            </w:r>
          </w:p>
        </w:tc>
        <w:tc>
          <w:tcPr>
            <w:tcW w:w="1530" w:type="dxa"/>
            <w:tcBorders>
              <w:top w:val="nil"/>
              <w:left w:val="single" w:sz="4" w:space="0" w:color="000000"/>
              <w:bottom w:val="single" w:sz="4" w:space="0" w:color="000000"/>
              <w:right w:val="single" w:sz="4" w:space="0" w:color="000000"/>
            </w:tcBorders>
            <w:shd w:val="clear" w:color="auto" w:fill="auto"/>
            <w:noWrap/>
            <w:vAlign w:val="center"/>
          </w:tcPr>
          <w:p w14:paraId="53320E58"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家电行业</w:t>
            </w:r>
          </w:p>
        </w:tc>
        <w:tc>
          <w:tcPr>
            <w:tcW w:w="1744" w:type="dxa"/>
            <w:tcBorders>
              <w:top w:val="nil"/>
              <w:left w:val="nil"/>
              <w:bottom w:val="single" w:sz="4" w:space="0" w:color="000000"/>
              <w:right w:val="single" w:sz="4" w:space="0" w:color="000000"/>
            </w:tcBorders>
            <w:shd w:val="clear" w:color="auto" w:fill="auto"/>
            <w:noWrap/>
            <w:vAlign w:val="center"/>
          </w:tcPr>
          <w:p w14:paraId="425D28CD"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静音与降噪</w:t>
            </w:r>
          </w:p>
        </w:tc>
        <w:tc>
          <w:tcPr>
            <w:tcW w:w="1826" w:type="dxa"/>
            <w:tcBorders>
              <w:top w:val="nil"/>
              <w:left w:val="nil"/>
              <w:bottom w:val="single" w:sz="4" w:space="0" w:color="000000"/>
              <w:right w:val="single" w:sz="4" w:space="0" w:color="000000"/>
            </w:tcBorders>
            <w:shd w:val="clear" w:color="auto" w:fill="auto"/>
            <w:noWrap/>
            <w:vAlign w:val="center"/>
          </w:tcPr>
          <w:p w14:paraId="0AF30A5B"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固体震动、气体震动、水震动、电磁震动噪声</w:t>
            </w:r>
          </w:p>
        </w:tc>
        <w:tc>
          <w:tcPr>
            <w:tcW w:w="3765" w:type="dxa"/>
            <w:tcBorders>
              <w:top w:val="nil"/>
              <w:left w:val="nil"/>
              <w:bottom w:val="single" w:sz="4" w:space="0" w:color="000000"/>
              <w:right w:val="single" w:sz="4" w:space="0" w:color="000000"/>
            </w:tcBorders>
            <w:shd w:val="clear" w:color="auto" w:fill="auto"/>
            <w:vAlign w:val="center"/>
          </w:tcPr>
          <w:p w14:paraId="28E0FC48"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1.吸收或隔断震动噪音设计，模态、传函及刚度等研究；</w:t>
            </w:r>
            <w:r>
              <w:rPr>
                <w:rFonts w:ascii="仿宋_GB2312" w:eastAsia="仿宋_GB2312" w:hAnsi="仿宋_GB2312" w:cs="仿宋_GB2312" w:hint="eastAsia"/>
                <w:color w:val="000000"/>
                <w:kern w:val="0"/>
                <w:sz w:val="28"/>
                <w:szCs w:val="28"/>
                <w:lang w:bidi="ar"/>
              </w:rPr>
              <w:br/>
              <w:t>2.风机、管道、喷射噪声减免；</w:t>
            </w:r>
            <w:r>
              <w:rPr>
                <w:rFonts w:ascii="仿宋_GB2312" w:eastAsia="仿宋_GB2312" w:hAnsi="仿宋_GB2312" w:cs="仿宋_GB2312" w:hint="eastAsia"/>
                <w:color w:val="000000"/>
                <w:kern w:val="0"/>
                <w:sz w:val="28"/>
                <w:szCs w:val="28"/>
                <w:lang w:bidi="ar"/>
              </w:rPr>
              <w:br/>
              <w:t>3.气泡的生成、成长及溃灭的机理研究；</w:t>
            </w:r>
            <w:r>
              <w:rPr>
                <w:rFonts w:ascii="仿宋_GB2312" w:eastAsia="仿宋_GB2312" w:hAnsi="仿宋_GB2312" w:cs="仿宋_GB2312" w:hint="eastAsia"/>
                <w:color w:val="000000"/>
                <w:kern w:val="0"/>
                <w:sz w:val="28"/>
                <w:szCs w:val="28"/>
                <w:lang w:bidi="ar"/>
              </w:rPr>
              <w:br/>
            </w:r>
            <w:r>
              <w:rPr>
                <w:rFonts w:ascii="仿宋_GB2312" w:eastAsia="仿宋_GB2312" w:hAnsi="仿宋_GB2312" w:cs="仿宋_GB2312" w:hint="eastAsia"/>
                <w:color w:val="000000"/>
                <w:kern w:val="0"/>
                <w:sz w:val="28"/>
                <w:szCs w:val="28"/>
                <w:lang w:bidi="ar"/>
              </w:rPr>
              <w:lastRenderedPageBreak/>
              <w:t>4.电控系统优化、电磁参数匹配等研究</w:t>
            </w:r>
          </w:p>
        </w:tc>
      </w:tr>
      <w:tr w:rsidR="00E41928" w14:paraId="7FA69DCC" w14:textId="77777777" w:rsidTr="0030561D">
        <w:trPr>
          <w:trHeight w:val="81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C83FA"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lastRenderedPageBreak/>
              <w:t>44</w:t>
            </w:r>
          </w:p>
        </w:tc>
        <w:tc>
          <w:tcPr>
            <w:tcW w:w="1530" w:type="dxa"/>
            <w:tcBorders>
              <w:top w:val="nil"/>
              <w:left w:val="single" w:sz="4" w:space="0" w:color="000000"/>
              <w:bottom w:val="single" w:sz="4" w:space="0" w:color="000000"/>
              <w:right w:val="single" w:sz="4" w:space="0" w:color="000000"/>
            </w:tcBorders>
            <w:shd w:val="clear" w:color="auto" w:fill="auto"/>
            <w:noWrap/>
            <w:vAlign w:val="center"/>
          </w:tcPr>
          <w:p w14:paraId="4E8FC86A"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家电行业</w:t>
            </w:r>
          </w:p>
        </w:tc>
        <w:tc>
          <w:tcPr>
            <w:tcW w:w="1744" w:type="dxa"/>
            <w:tcBorders>
              <w:top w:val="nil"/>
              <w:left w:val="nil"/>
              <w:bottom w:val="single" w:sz="4" w:space="0" w:color="000000"/>
              <w:right w:val="single" w:sz="4" w:space="0" w:color="000000"/>
            </w:tcBorders>
            <w:shd w:val="clear" w:color="auto" w:fill="auto"/>
            <w:noWrap/>
            <w:vAlign w:val="center"/>
          </w:tcPr>
          <w:p w14:paraId="7D0865FE"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空气净化</w:t>
            </w:r>
          </w:p>
        </w:tc>
        <w:tc>
          <w:tcPr>
            <w:tcW w:w="1826" w:type="dxa"/>
            <w:tcBorders>
              <w:top w:val="nil"/>
              <w:left w:val="nil"/>
              <w:bottom w:val="single" w:sz="4" w:space="0" w:color="000000"/>
              <w:right w:val="single" w:sz="4" w:space="0" w:color="000000"/>
            </w:tcBorders>
            <w:shd w:val="clear" w:color="auto" w:fill="auto"/>
            <w:noWrap/>
            <w:vAlign w:val="center"/>
          </w:tcPr>
          <w:p w14:paraId="463DB929"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空气污染物的净化</w:t>
            </w:r>
          </w:p>
        </w:tc>
        <w:tc>
          <w:tcPr>
            <w:tcW w:w="3765" w:type="dxa"/>
            <w:tcBorders>
              <w:top w:val="nil"/>
              <w:left w:val="nil"/>
              <w:bottom w:val="single" w:sz="4" w:space="0" w:color="000000"/>
              <w:right w:val="single" w:sz="4" w:space="0" w:color="000000"/>
            </w:tcBorders>
            <w:shd w:val="clear" w:color="auto" w:fill="auto"/>
            <w:vAlign w:val="center"/>
          </w:tcPr>
          <w:p w14:paraId="48F52559"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VOCs等气体污染物的控制技术（例热催化净化、等离子催化净化技术、活氧催化氧化净化技术、电催化净化技术、吸附净化加湿技术、摩擦电除尘净化技术、静电除尘净化技术）</w:t>
            </w:r>
          </w:p>
        </w:tc>
      </w:tr>
      <w:tr w:rsidR="00E41928" w14:paraId="35E395F7" w14:textId="77777777" w:rsidTr="0030561D">
        <w:trPr>
          <w:trHeight w:val="492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08C7A"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45</w:t>
            </w:r>
          </w:p>
        </w:tc>
        <w:tc>
          <w:tcPr>
            <w:tcW w:w="1530" w:type="dxa"/>
            <w:tcBorders>
              <w:top w:val="nil"/>
              <w:left w:val="single" w:sz="4" w:space="0" w:color="000000"/>
              <w:bottom w:val="single" w:sz="4" w:space="0" w:color="000000"/>
              <w:right w:val="single" w:sz="4" w:space="0" w:color="000000"/>
            </w:tcBorders>
            <w:shd w:val="clear" w:color="auto" w:fill="auto"/>
            <w:noWrap/>
            <w:vAlign w:val="center"/>
          </w:tcPr>
          <w:p w14:paraId="4E19F76A"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家电行业</w:t>
            </w:r>
          </w:p>
        </w:tc>
        <w:tc>
          <w:tcPr>
            <w:tcW w:w="1744" w:type="dxa"/>
            <w:tcBorders>
              <w:top w:val="nil"/>
              <w:left w:val="nil"/>
              <w:bottom w:val="single" w:sz="4" w:space="0" w:color="000000"/>
              <w:right w:val="single" w:sz="4" w:space="0" w:color="000000"/>
            </w:tcBorders>
            <w:shd w:val="clear" w:color="auto" w:fill="auto"/>
            <w:noWrap/>
            <w:vAlign w:val="center"/>
          </w:tcPr>
          <w:p w14:paraId="55358834"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控制技术</w:t>
            </w:r>
          </w:p>
        </w:tc>
        <w:tc>
          <w:tcPr>
            <w:tcW w:w="1826" w:type="dxa"/>
            <w:tcBorders>
              <w:top w:val="nil"/>
              <w:left w:val="nil"/>
              <w:bottom w:val="single" w:sz="4" w:space="0" w:color="000000"/>
              <w:right w:val="single" w:sz="4" w:space="0" w:color="000000"/>
            </w:tcBorders>
            <w:shd w:val="clear" w:color="auto" w:fill="auto"/>
            <w:noWrap/>
            <w:vAlign w:val="center"/>
          </w:tcPr>
          <w:p w14:paraId="01B725E9"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传感器、控制技术、无线技术</w:t>
            </w:r>
          </w:p>
        </w:tc>
        <w:tc>
          <w:tcPr>
            <w:tcW w:w="3765" w:type="dxa"/>
            <w:tcBorders>
              <w:top w:val="nil"/>
              <w:left w:val="nil"/>
              <w:bottom w:val="single" w:sz="4" w:space="0" w:color="000000"/>
              <w:right w:val="single" w:sz="4" w:space="0" w:color="000000"/>
            </w:tcBorders>
            <w:shd w:val="clear" w:color="auto" w:fill="auto"/>
            <w:vAlign w:val="center"/>
          </w:tcPr>
          <w:p w14:paraId="6A360826"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Style w:val="font21"/>
                <w:rFonts w:ascii="仿宋_GB2312" w:eastAsia="仿宋_GB2312" w:hAnsi="仿宋_GB2312" w:cs="仿宋_GB2312" w:hint="default"/>
                <w:sz w:val="28"/>
                <w:szCs w:val="28"/>
                <w:lang w:bidi="ar"/>
              </w:rPr>
              <w:t>1.超薄感温、精准测温、TOF、红外测温，气味、成熟度、新鲜度、细菌、过敏源检测，食品成分检测、农残检测，视觉识别、人体感应、动作识别、味道感知；</w:t>
            </w:r>
            <w:r>
              <w:rPr>
                <w:rStyle w:val="font21"/>
                <w:rFonts w:ascii="仿宋_GB2312" w:eastAsia="仿宋_GB2312" w:hAnsi="仿宋_GB2312" w:cs="仿宋_GB2312" w:hint="default"/>
                <w:sz w:val="28"/>
                <w:szCs w:val="28"/>
                <w:lang w:bidi="ar"/>
              </w:rPr>
              <w:br/>
              <w:t>2.快速泄压、快速降温、防溢控制、复杂环境适应算法处理；</w:t>
            </w:r>
            <w:r>
              <w:rPr>
                <w:rStyle w:val="font21"/>
                <w:rFonts w:ascii="仿宋_GB2312" w:eastAsia="仿宋_GB2312" w:hAnsi="仿宋_GB2312" w:cs="仿宋_GB2312" w:hint="default"/>
                <w:sz w:val="28"/>
                <w:szCs w:val="28"/>
                <w:lang w:bidi="ar"/>
              </w:rPr>
              <w:br/>
              <w:t>3.锂电池快充、锂电池搁置衰减、锂电池应用可靠性、无线能量传输、无线充电</w:t>
            </w:r>
          </w:p>
        </w:tc>
      </w:tr>
      <w:tr w:rsidR="00E41928" w14:paraId="5A1306C8" w14:textId="77777777" w:rsidTr="0030561D">
        <w:trPr>
          <w:trHeight w:val="4105"/>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CEE62"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46</w:t>
            </w:r>
          </w:p>
        </w:tc>
        <w:tc>
          <w:tcPr>
            <w:tcW w:w="1530" w:type="dxa"/>
            <w:tcBorders>
              <w:top w:val="nil"/>
              <w:left w:val="single" w:sz="4" w:space="0" w:color="000000"/>
              <w:bottom w:val="single" w:sz="4" w:space="0" w:color="000000"/>
              <w:right w:val="single" w:sz="4" w:space="0" w:color="000000"/>
            </w:tcBorders>
            <w:shd w:val="clear" w:color="auto" w:fill="auto"/>
            <w:noWrap/>
            <w:vAlign w:val="center"/>
          </w:tcPr>
          <w:p w14:paraId="605214A5"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家电行业</w:t>
            </w:r>
          </w:p>
        </w:tc>
        <w:tc>
          <w:tcPr>
            <w:tcW w:w="1744" w:type="dxa"/>
            <w:tcBorders>
              <w:top w:val="nil"/>
              <w:left w:val="nil"/>
              <w:bottom w:val="single" w:sz="4" w:space="0" w:color="000000"/>
              <w:right w:val="single" w:sz="4" w:space="0" w:color="000000"/>
            </w:tcBorders>
            <w:shd w:val="clear" w:color="auto" w:fill="auto"/>
            <w:noWrap/>
            <w:vAlign w:val="center"/>
          </w:tcPr>
          <w:p w14:paraId="47EEDF46"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冷热控制</w:t>
            </w:r>
          </w:p>
        </w:tc>
        <w:tc>
          <w:tcPr>
            <w:tcW w:w="1826" w:type="dxa"/>
            <w:tcBorders>
              <w:top w:val="nil"/>
              <w:left w:val="nil"/>
              <w:bottom w:val="single" w:sz="4" w:space="0" w:color="000000"/>
              <w:right w:val="single" w:sz="4" w:space="0" w:color="000000"/>
            </w:tcBorders>
            <w:shd w:val="clear" w:color="auto" w:fill="auto"/>
            <w:noWrap/>
            <w:vAlign w:val="center"/>
          </w:tcPr>
          <w:p w14:paraId="31F85866"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加热、制冷</w:t>
            </w:r>
          </w:p>
        </w:tc>
        <w:tc>
          <w:tcPr>
            <w:tcW w:w="3765" w:type="dxa"/>
            <w:tcBorders>
              <w:top w:val="nil"/>
              <w:left w:val="nil"/>
              <w:bottom w:val="single" w:sz="4" w:space="0" w:color="000000"/>
              <w:right w:val="single" w:sz="4" w:space="0" w:color="000000"/>
            </w:tcBorders>
            <w:shd w:val="clear" w:color="auto" w:fill="auto"/>
            <w:vAlign w:val="center"/>
          </w:tcPr>
          <w:p w14:paraId="1F63FDF9"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1、新型蒸发器开发、强化传热、快速升温、高热导率材料；</w:t>
            </w:r>
            <w:r>
              <w:rPr>
                <w:rFonts w:ascii="仿宋_GB2312" w:eastAsia="仿宋_GB2312" w:hAnsi="仿宋_GB2312" w:cs="仿宋_GB2312" w:hint="eastAsia"/>
                <w:color w:val="000000"/>
                <w:kern w:val="0"/>
                <w:sz w:val="28"/>
                <w:szCs w:val="28"/>
                <w:lang w:bidi="ar"/>
              </w:rPr>
              <w:br/>
              <w:t>2、厚膜加热、电磁加热、石墨烯加热、射频加热、红外加热、水阻加热、微波加热、蒸汽加热、等离子火焰、PTC加热等；</w:t>
            </w:r>
            <w:r>
              <w:rPr>
                <w:rFonts w:ascii="仿宋_GB2312" w:eastAsia="仿宋_GB2312" w:hAnsi="仿宋_GB2312" w:cs="仿宋_GB2312" w:hint="eastAsia"/>
                <w:color w:val="000000"/>
                <w:kern w:val="0"/>
                <w:sz w:val="28"/>
                <w:szCs w:val="28"/>
                <w:lang w:bidi="ar"/>
              </w:rPr>
              <w:br/>
              <w:t>3、包括但不限于：半导体制</w:t>
            </w:r>
            <w:r>
              <w:rPr>
                <w:rFonts w:ascii="仿宋_GB2312" w:eastAsia="仿宋_GB2312" w:hAnsi="仿宋_GB2312" w:cs="仿宋_GB2312" w:hint="eastAsia"/>
                <w:color w:val="000000"/>
                <w:kern w:val="0"/>
                <w:sz w:val="28"/>
                <w:szCs w:val="28"/>
                <w:lang w:bidi="ar"/>
              </w:rPr>
              <w:lastRenderedPageBreak/>
              <w:t>冷、压缩制冷、磁制冷等相关技术</w:t>
            </w:r>
          </w:p>
        </w:tc>
      </w:tr>
      <w:tr w:rsidR="00E41928" w14:paraId="435050E0" w14:textId="77777777" w:rsidTr="0030561D">
        <w:trPr>
          <w:trHeight w:val="5325"/>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811E1"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lastRenderedPageBreak/>
              <w:t>47</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2BBCF"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家电行业</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BAA39"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驱动装置</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E2520"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驱动装置</w:t>
            </w:r>
          </w:p>
        </w:tc>
        <w:tc>
          <w:tcPr>
            <w:tcW w:w="3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2FCFC"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整个装置可由电磁铁、推杆和弹性复位元件组成；电磁铁作为驱动源，通电后将推杆沿水平方向顶出，断电后推杆在复位元件的作用下回到原位。备注：这里只是提供了一种结构形式，但是不限于这种结构；同时，也可考虑多个电磁铁并联形式或者电磁铁+放大机构的形式。主要的参数是，组件推力&gt;70 N, 行程&gt;15mm，厚度&lt;25 mm(挑战值15 mm)，其它参数暂时不限定。</w:t>
            </w:r>
          </w:p>
        </w:tc>
      </w:tr>
      <w:tr w:rsidR="00E41928" w14:paraId="3BD33A88" w14:textId="77777777" w:rsidTr="0030561D">
        <w:trPr>
          <w:trHeight w:val="4525"/>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B68A1"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lastRenderedPageBreak/>
              <w:t>48</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9DEBA"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家电行业</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25153"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视觉检测</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6A922"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空调管件缺陷检测系统</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337DF"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可实现空调管件及截止阀的自动化检测系统，其中：1）空调管件的待检测缺陷包括：气密性检查（成本较高，需要检查探伤）、外观检测（裂纹、清洁度、碰伤）；2）截止阀的待检测缺陷包括：虚焊、螺纹碰伤、螺纹缺失、气孔沙眼（会引起泄露，如果有沙眼会再检测一次）、流焊、缺焊、碰伤。</w:t>
            </w:r>
          </w:p>
        </w:tc>
      </w:tr>
      <w:tr w:rsidR="00E41928" w14:paraId="68D619A4" w14:textId="77777777" w:rsidTr="0030561D">
        <w:trPr>
          <w:trHeight w:val="192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9490D"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49</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442CE"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家电行业</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38C75"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视觉检测</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06A79"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PCB板缺陷检测系统</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19B79"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针对小家电制程的视觉检测系统，每天可完成6万块家电控制PCB板的缺陷检测（外观不良、焊接不良）。</w:t>
            </w:r>
          </w:p>
        </w:tc>
      </w:tr>
      <w:tr w:rsidR="00E41928" w14:paraId="0FA2010D" w14:textId="77777777" w:rsidTr="0030561D">
        <w:trPr>
          <w:trHeight w:val="3815"/>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29A9E"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50</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28AC6"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家电行业</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28CA6"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相变传热技术</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A710E"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快速蒸汽发生器</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FFB21"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全新的蒸汽发生方式，解决当前发生系统存在的问题（如：水垢、体积大、易烧毁、系统成本高） 1. 开发出一款新型蒸汽发生系统，区别于当前传统的发热管、电磁感应加热形式； 2. 解决在用蒸汽系统存在的问题，耐水垢性能差，体积大，易烧毁、系统成本高；</w:t>
            </w:r>
          </w:p>
        </w:tc>
      </w:tr>
      <w:tr w:rsidR="00E41928" w14:paraId="7654D382" w14:textId="77777777" w:rsidTr="0030561D">
        <w:trPr>
          <w:trHeight w:val="118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EFDF4"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51</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15641"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家电行业</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6C291"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新材料</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33567"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过滤吸附材料</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48CA8"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具有杀菌功能以及高阻隔隔膜材料开发</w:t>
            </w:r>
          </w:p>
        </w:tc>
      </w:tr>
      <w:tr w:rsidR="00E41928" w14:paraId="3B5057BB" w14:textId="77777777" w:rsidTr="0030561D">
        <w:trPr>
          <w:trHeight w:val="1875"/>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31132"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lastRenderedPageBreak/>
              <w:t>52</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78574"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家电行业</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78842"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新材料</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33301"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低温封装</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87DD7"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1.低共熔点无机材料</w:t>
            </w:r>
            <w:r>
              <w:rPr>
                <w:rFonts w:ascii="仿宋_GB2312" w:eastAsia="仿宋_GB2312" w:hAnsi="仿宋_GB2312" w:cs="仿宋_GB2312" w:hint="eastAsia"/>
                <w:color w:val="000000"/>
                <w:kern w:val="0"/>
                <w:sz w:val="28"/>
                <w:szCs w:val="28"/>
                <w:lang w:bidi="ar"/>
              </w:rPr>
              <w:br/>
              <w:t>2.小于800℃烧结</w:t>
            </w:r>
            <w:r>
              <w:rPr>
                <w:rFonts w:ascii="仿宋_GB2312" w:eastAsia="仿宋_GB2312" w:hAnsi="仿宋_GB2312" w:cs="仿宋_GB2312" w:hint="eastAsia"/>
                <w:color w:val="000000"/>
                <w:kern w:val="0"/>
                <w:sz w:val="28"/>
                <w:szCs w:val="28"/>
                <w:lang w:bidi="ar"/>
              </w:rPr>
              <w:br/>
              <w:t>3.和高温釉(1200℃)及金属涂层结合性好</w:t>
            </w:r>
          </w:p>
        </w:tc>
      </w:tr>
      <w:tr w:rsidR="00E41928" w14:paraId="1A37C128" w14:textId="77777777" w:rsidTr="0030561D">
        <w:trPr>
          <w:trHeight w:val="97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2645F"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53</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15645"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家电行业</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77306"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新材料</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4A4D7"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表面处理</w:t>
            </w:r>
          </w:p>
        </w:tc>
        <w:tc>
          <w:tcPr>
            <w:tcW w:w="3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4A917"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厨房电器耐磨防腐（耐酸碱）易清洁涂料</w:t>
            </w:r>
          </w:p>
        </w:tc>
      </w:tr>
      <w:tr w:rsidR="00E41928" w14:paraId="38C320CA" w14:textId="77777777" w:rsidTr="0030561D">
        <w:trPr>
          <w:trHeight w:val="101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9E14A"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54</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4B1D7"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家电行业</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77CC3"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粘胶剂</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A4830"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橱柜粘胶剂</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0434F"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可用于橱柜制造过程的无毒害粘胶剂。</w:t>
            </w:r>
          </w:p>
        </w:tc>
      </w:tr>
      <w:tr w:rsidR="00E41928" w14:paraId="1601D8C7" w14:textId="77777777" w:rsidTr="0030561D">
        <w:trPr>
          <w:trHeight w:val="1755"/>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DBF39"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55</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DBF61"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家电行业</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3C5A0"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自动化</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17FB6"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区域状态感知</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D5B3C"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智能空调感知房间内人员数量、活动情况等智能调节空调温度和风量，实现智能空调随体感需求自动调节</w:t>
            </w:r>
          </w:p>
        </w:tc>
      </w:tr>
      <w:tr w:rsidR="00E41928" w14:paraId="221721AB" w14:textId="77777777" w:rsidTr="0030561D">
        <w:trPr>
          <w:trHeight w:val="118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604CF"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56</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37416"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泛家居</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91F46"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材料加工</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18B81"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视觉检测</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1D436"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征对材料表面性能进行自动检测分析，筛选不良品。</w:t>
            </w:r>
          </w:p>
        </w:tc>
      </w:tr>
      <w:tr w:rsidR="00E41928" w14:paraId="5B822EB5" w14:textId="77777777" w:rsidTr="0030561D">
        <w:trPr>
          <w:trHeight w:val="1105"/>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34EF2"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57</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8921A"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泛家居</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9B069"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新材料</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17220"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工程塑料改性</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4287E"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高弹性、高韧性、高强度、高耐磨、超自润滑等</w:t>
            </w:r>
          </w:p>
        </w:tc>
      </w:tr>
      <w:tr w:rsidR="00E41928" w14:paraId="0B6EC790" w14:textId="77777777" w:rsidTr="0030561D">
        <w:trPr>
          <w:trHeight w:val="112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6B3CA"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58</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C24A6"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板材家居</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6CD18"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新材料</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6F4EC"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空气净化</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EEE75"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除甲醛、除VOC、除粉尘、除油烟等</w:t>
            </w:r>
          </w:p>
        </w:tc>
      </w:tr>
      <w:tr w:rsidR="00E41928" w14:paraId="2CFD863E" w14:textId="77777777" w:rsidTr="0030561D">
        <w:trPr>
          <w:trHeight w:val="2375"/>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A969C"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59</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0BA75"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电力管道</w:t>
            </w:r>
          </w:p>
        </w:tc>
        <w:tc>
          <w:tcPr>
            <w:tcW w:w="1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E07E6"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地下勘探</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1E3E3" w14:textId="77777777" w:rsidR="00E41928" w:rsidRDefault="00E41928" w:rsidP="0030561D">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深层地下非金属管道探测</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0536E" w14:textId="77777777" w:rsidR="00E41928" w:rsidRDefault="00E41928" w:rsidP="0030561D">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可探测地下10米内管道（尤其是非金属管道）情况（包括探明管子类型、管径、材质等），以便电力施工避开高危管线（电缆、燃气管、油管等）。</w:t>
            </w:r>
          </w:p>
        </w:tc>
      </w:tr>
    </w:tbl>
    <w:p w14:paraId="1513C5DA" w14:textId="77777777" w:rsidR="00E41928" w:rsidRDefault="00E41928" w:rsidP="00E41928">
      <w:pPr>
        <w:rPr>
          <w:rFonts w:ascii="黑体" w:eastAsia="黑体" w:hAnsi="黑体"/>
          <w:sz w:val="32"/>
          <w:szCs w:val="32"/>
        </w:rPr>
      </w:pPr>
    </w:p>
    <w:p w14:paraId="1E3F9861" w14:textId="354369C6" w:rsidR="00DC6B41" w:rsidRPr="00E41928" w:rsidRDefault="00DC6B41">
      <w:pPr>
        <w:rPr>
          <w:rFonts w:ascii="黑体" w:eastAsia="黑体" w:hAnsi="黑体" w:hint="eastAsia"/>
          <w:sz w:val="32"/>
          <w:szCs w:val="32"/>
        </w:rPr>
      </w:pPr>
    </w:p>
    <w:sectPr w:rsidR="00DC6B41" w:rsidRPr="00E419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28"/>
    <w:rsid w:val="00DC6B41"/>
    <w:rsid w:val="00E41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633F"/>
  <w15:chartTrackingRefBased/>
  <w15:docId w15:val="{AB471018-06A6-4803-B836-5CD5C63A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92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sid w:val="00E41928"/>
    <w:rPr>
      <w:rFonts w:ascii="宋体" w:eastAsia="宋体" w:hAnsi="宋体" w:cs="宋体" w:hint="eastAsia"/>
      <w:color w:val="000000"/>
      <w:sz w:val="22"/>
      <w:szCs w:val="22"/>
      <w:u w:val="none"/>
    </w:rPr>
  </w:style>
  <w:style w:type="character" w:customStyle="1" w:styleId="font11">
    <w:name w:val="font11"/>
    <w:basedOn w:val="a0"/>
    <w:qFormat/>
    <w:rsid w:val="00E41928"/>
    <w:rPr>
      <w:rFonts w:ascii="宋体" w:eastAsia="宋体" w:hAnsi="宋体" w:cs="宋体" w:hint="eastAsia"/>
      <w:color w:val="000000"/>
      <w:sz w:val="22"/>
      <w:szCs w:val="22"/>
      <w:u w:val="single"/>
    </w:rPr>
  </w:style>
  <w:style w:type="character" w:customStyle="1" w:styleId="font21">
    <w:name w:val="font21"/>
    <w:basedOn w:val="a0"/>
    <w:qFormat/>
    <w:rsid w:val="00E41928"/>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721</Words>
  <Characters>4113</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dc:creator>
  <cp:keywords/>
  <dc:description/>
  <cp:lastModifiedBy>Leno</cp:lastModifiedBy>
  <cp:revision>1</cp:revision>
  <dcterms:created xsi:type="dcterms:W3CDTF">2021-09-15T09:05:00Z</dcterms:created>
  <dcterms:modified xsi:type="dcterms:W3CDTF">2021-09-15T09:06:00Z</dcterms:modified>
</cp:coreProperties>
</file>