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AC" w:rsidRDefault="00C35551" w:rsidP="004D7AC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36DAC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广州软件学院创新创业</w:t>
      </w:r>
    </w:p>
    <w:p w:rsidR="00C716AA" w:rsidRPr="00B36DAC" w:rsidRDefault="00C35551" w:rsidP="004D7AC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36DAC">
        <w:rPr>
          <w:rFonts w:ascii="方正小标宋简体" w:eastAsia="方正小标宋简体" w:hAnsi="方正小标宋简体" w:cs="方正小标宋简体" w:hint="eastAsia"/>
          <w:sz w:val="44"/>
          <w:szCs w:val="44"/>
        </w:rPr>
        <w:t>实践成果认定为毕业论文（设计）实施办法</w:t>
      </w:r>
    </w:p>
    <w:p w:rsidR="00C716AA" w:rsidRPr="000232DE" w:rsidRDefault="00C716AA" w:rsidP="004D7AC4">
      <w:pPr>
        <w:spacing w:line="600" w:lineRule="exact"/>
        <w:ind w:firstLineChars="200" w:firstLine="600"/>
        <w:rPr>
          <w:sz w:val="30"/>
          <w:szCs w:val="30"/>
        </w:rPr>
      </w:pPr>
    </w:p>
    <w:p w:rsidR="00C716AA" w:rsidRPr="00B36DAC" w:rsidRDefault="00C35551" w:rsidP="004D7AC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为鼓励学生参加各级各类学科竞赛、专业竞赛活动及其它创新创业实践活动，培养学生的创新意识、协作精神和解决实际问题的综合能力，为拓展毕业论文（设计）形式，规范毕业论文（设计）工作程序，根据《广州软件学院本科生毕业论文（设计）工作管理办法》的相关规定，特制定本办法。</w:t>
      </w:r>
    </w:p>
    <w:p w:rsidR="00C716AA" w:rsidRPr="0059693B" w:rsidRDefault="00C35551" w:rsidP="004D7AC4">
      <w:pPr>
        <w:spacing w:line="6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59693B">
        <w:rPr>
          <w:rFonts w:ascii="黑体" w:eastAsia="黑体" w:hAnsi="黑体" w:cs="仿宋_GB2312" w:hint="eastAsia"/>
          <w:sz w:val="32"/>
          <w:szCs w:val="32"/>
        </w:rPr>
        <w:t>一、</w:t>
      </w:r>
      <w:r w:rsidR="00171F7B" w:rsidRPr="0059693B">
        <w:rPr>
          <w:rFonts w:ascii="黑体" w:eastAsia="黑体" w:hAnsi="黑体" w:cs="仿宋_GB2312" w:hint="eastAsia"/>
          <w:sz w:val="32"/>
          <w:szCs w:val="32"/>
        </w:rPr>
        <w:t>创新创业实践成果</w:t>
      </w:r>
      <w:r w:rsidRPr="0059693B">
        <w:rPr>
          <w:rFonts w:ascii="黑体" w:eastAsia="黑体" w:hAnsi="黑体" w:cs="仿宋_GB2312" w:hint="eastAsia"/>
          <w:sz w:val="32"/>
          <w:szCs w:val="32"/>
        </w:rPr>
        <w:t>认定范围及要求</w:t>
      </w:r>
    </w:p>
    <w:p w:rsidR="00C716AA" w:rsidRPr="00D06CF9" w:rsidRDefault="00C35551" w:rsidP="004D7AC4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宋体" w:cs="仿宋_GB2312"/>
          <w:sz w:val="32"/>
          <w:szCs w:val="32"/>
        </w:rPr>
      </w:pPr>
      <w:r w:rsidRPr="00D06CF9">
        <w:rPr>
          <w:rFonts w:ascii="楷体_GB2312" w:eastAsia="楷体_GB2312" w:hAnsi="宋体" w:cs="仿宋_GB2312" w:hint="eastAsia"/>
          <w:sz w:val="32"/>
          <w:szCs w:val="32"/>
        </w:rPr>
        <w:t>（一）学科、专业竞赛</w:t>
      </w:r>
    </w:p>
    <w:p w:rsidR="00C716AA" w:rsidRPr="00B36DAC" w:rsidRDefault="00C35551" w:rsidP="004D7AC4">
      <w:pPr>
        <w:adjustRightIn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获得市级及以上与学生学科、专业相关的竞赛项目的获奖作品</w:t>
      </w:r>
      <w:r w:rsidR="006776F0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，</w:t>
      </w:r>
      <w:r w:rsidR="00AF48FB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包括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论文、研究报告、策划</w:t>
      </w:r>
      <w:r w:rsidR="006776F0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方案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、软件作品</w:t>
      </w:r>
      <w:r w:rsidR="006776F0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、电子作品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="006776F0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设计图纸作品、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艺术作品等，</w:t>
      </w:r>
      <w:r w:rsidR="00AF48FB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可申请认定为毕业论文（设计），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试题竞赛类不能申请认定。获奖等级按照《广州软件学院可认定为毕业论文（设计）的学科竞赛认定管理办法》执行。获得市级一等奖及省级、国家级奖励的，成绩拟记为优秀；获得市级二、三等奖奖励的，成绩拟记为良好。</w:t>
      </w:r>
    </w:p>
    <w:p w:rsidR="00171F7B" w:rsidRPr="00D06CF9" w:rsidRDefault="00171F7B" w:rsidP="004D7AC4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宋体" w:cs="仿宋_GB2312"/>
          <w:sz w:val="32"/>
          <w:szCs w:val="32"/>
        </w:rPr>
      </w:pPr>
      <w:r w:rsidRPr="00D06CF9">
        <w:rPr>
          <w:rFonts w:ascii="楷体_GB2312" w:eastAsia="楷体_GB2312" w:hAnsi="宋体" w:cs="仿宋_GB2312" w:hint="eastAsia"/>
          <w:sz w:val="32"/>
          <w:szCs w:val="32"/>
        </w:rPr>
        <w:t>（二）</w:t>
      </w:r>
      <w:r w:rsidR="004B6345" w:rsidRPr="00D06CF9">
        <w:rPr>
          <w:rFonts w:ascii="楷体_GB2312" w:eastAsia="楷体_GB2312" w:hAnsi="宋体" w:cs="仿宋_GB2312" w:hint="eastAsia"/>
          <w:sz w:val="32"/>
          <w:szCs w:val="32"/>
        </w:rPr>
        <w:t>知识产权成果</w:t>
      </w:r>
    </w:p>
    <w:p w:rsidR="006D7695" w:rsidRPr="00B36DAC" w:rsidRDefault="00C67706" w:rsidP="004D7AC4">
      <w:pPr>
        <w:adjustRightIn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（1）</w:t>
      </w:r>
      <w:r w:rsidR="00171F7B" w:rsidRPr="00B36DAC">
        <w:rPr>
          <w:rFonts w:ascii="仿宋_GB2312" w:eastAsia="仿宋_GB2312" w:hAnsi="宋体" w:cs="仿宋_GB2312"/>
          <w:color w:val="000000"/>
          <w:sz w:val="32"/>
          <w:szCs w:val="32"/>
        </w:rPr>
        <w:t>学生为第一申请人并以本人或学校为第一专利权人的发明专利</w:t>
      </w:r>
      <w:r w:rsidR="00471467">
        <w:rPr>
          <w:rFonts w:ascii="仿宋_GB2312" w:eastAsia="仿宋_GB2312" w:hAnsi="宋体" w:cs="仿宋_GB2312" w:hint="eastAsia"/>
          <w:color w:val="000000"/>
          <w:sz w:val="32"/>
          <w:szCs w:val="32"/>
        </w:rPr>
        <w:t>和实用新型专利</w:t>
      </w:r>
      <w:r w:rsidR="00171F7B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，</w:t>
      </w:r>
      <w:r w:rsidR="007F6E8C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可申请认定为毕业论文（设计），</w:t>
      </w:r>
      <w:r w:rsidR="00171F7B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成绩拟记为优秀。</w:t>
      </w:r>
    </w:p>
    <w:p w:rsidR="00171F7B" w:rsidRPr="00B36DAC" w:rsidRDefault="00C67706" w:rsidP="004D7AC4">
      <w:pPr>
        <w:adjustRightIn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（2）</w:t>
      </w:r>
      <w:r w:rsidR="006D7695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学生为第一申请人并以本人或学校为第一专利权</w:t>
      </w:r>
      <w:r w:rsidR="006D7695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人的与专业相关的外观设计专利（</w:t>
      </w:r>
      <w:r w:rsidR="00323718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仅适用</w:t>
      </w:r>
      <w:r w:rsidR="006D7695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艺术类相关专业学生），可申请认定为毕业论文（设计），成绩拟记为良好。</w:t>
      </w:r>
    </w:p>
    <w:p w:rsidR="006D7695" w:rsidRPr="00B36DAC" w:rsidRDefault="00C67706" w:rsidP="004D7AC4">
      <w:pPr>
        <w:adjustRightIn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（3）</w:t>
      </w:r>
      <w:r w:rsidR="006D7695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学生独立完成的计算机程序作品并申请的软件著作权，可申请认定为毕业论文（设计），成绩拟</w:t>
      </w:r>
      <w:r w:rsidR="004B6345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记为良好。</w:t>
      </w:r>
    </w:p>
    <w:p w:rsidR="00AF48FB" w:rsidRPr="00D06CF9" w:rsidRDefault="00AF48FB" w:rsidP="004D7AC4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宋体" w:cs="仿宋_GB2312"/>
          <w:sz w:val="32"/>
          <w:szCs w:val="32"/>
        </w:rPr>
      </w:pPr>
      <w:r w:rsidRPr="00D06CF9">
        <w:rPr>
          <w:rFonts w:ascii="楷体_GB2312" w:eastAsia="楷体_GB2312" w:hAnsi="宋体" w:cs="仿宋_GB2312" w:hint="eastAsia"/>
          <w:sz w:val="32"/>
          <w:szCs w:val="32"/>
        </w:rPr>
        <w:t>（三）学术论文或学术作品</w:t>
      </w:r>
    </w:p>
    <w:p w:rsidR="00AF48FB" w:rsidRPr="00B36DAC" w:rsidRDefault="00AF48FB" w:rsidP="004D7AC4">
      <w:pPr>
        <w:adjustRightIn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学生</w:t>
      </w:r>
      <w:r w:rsidRPr="00B36DAC">
        <w:rPr>
          <w:rFonts w:ascii="仿宋_GB2312" w:eastAsia="仿宋_GB2312" w:hAnsi="宋体" w:cs="仿宋_GB2312"/>
          <w:color w:val="000000"/>
          <w:sz w:val="32"/>
          <w:szCs w:val="32"/>
        </w:rPr>
        <w:t>为第一作者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并以学校作为第一单位</w:t>
      </w:r>
      <w:r w:rsidRPr="00B36DAC">
        <w:rPr>
          <w:rFonts w:ascii="仿宋_GB2312" w:eastAsia="仿宋_GB2312" w:hAnsi="宋体" w:cs="仿宋_GB2312"/>
          <w:color w:val="000000"/>
          <w:sz w:val="32"/>
          <w:szCs w:val="32"/>
        </w:rPr>
        <w:t>在学校认定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的三类及以上</w:t>
      </w:r>
      <w:r w:rsidRPr="00B36DAC">
        <w:rPr>
          <w:rFonts w:ascii="仿宋_GB2312" w:eastAsia="仿宋_GB2312" w:hAnsi="宋体" w:cs="仿宋_GB2312"/>
          <w:color w:val="000000"/>
          <w:sz w:val="32"/>
          <w:szCs w:val="32"/>
        </w:rPr>
        <w:t>刊物中公开发表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与专业相关的</w:t>
      </w:r>
      <w:r w:rsidRPr="00B36DAC">
        <w:rPr>
          <w:rFonts w:ascii="仿宋_GB2312" w:eastAsia="仿宋_GB2312" w:hAnsi="宋体" w:cs="仿宋_GB2312"/>
          <w:color w:val="000000"/>
          <w:sz w:val="32"/>
          <w:szCs w:val="32"/>
        </w:rPr>
        <w:t>学术论文或学术作品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，</w:t>
      </w:r>
      <w:r w:rsidR="007F6E8C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可申请认定为毕业论文（设计），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成绩拟记为优秀。</w:t>
      </w:r>
    </w:p>
    <w:p w:rsidR="006776F0" w:rsidRPr="00D06CF9" w:rsidRDefault="006776F0" w:rsidP="004D7AC4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宋体" w:cs="仿宋_GB2312"/>
          <w:sz w:val="32"/>
          <w:szCs w:val="32"/>
        </w:rPr>
      </w:pPr>
      <w:r w:rsidRPr="00D06CF9">
        <w:rPr>
          <w:rFonts w:ascii="楷体_GB2312" w:eastAsia="楷体_GB2312" w:hAnsi="宋体" w:cs="仿宋_GB2312" w:hint="eastAsia"/>
          <w:sz w:val="32"/>
          <w:szCs w:val="32"/>
        </w:rPr>
        <w:t>（四）其他创新实践成果</w:t>
      </w:r>
    </w:p>
    <w:p w:rsidR="00886939" w:rsidRPr="00B36DAC" w:rsidRDefault="00C67706" w:rsidP="004D7AC4">
      <w:pPr>
        <w:adjustRightIn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（1）</w:t>
      </w:r>
      <w:r w:rsidR="00886939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获省级</w:t>
      </w:r>
      <w:r w:rsidR="00833AC6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、国家级</w:t>
      </w:r>
      <w:r w:rsidR="00886939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立项的大学生创新实践项目</w:t>
      </w:r>
      <w:r w:rsidR="009375E4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、广东省科技创新战略专项资金项目（“攀登计划”专项），经结题验收后</w:t>
      </w:r>
      <w:r w:rsidR="00833AC6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，学生为第一作者的</w:t>
      </w:r>
      <w:r w:rsidR="009375E4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成果（论文、研究报告或作品）</w:t>
      </w:r>
      <w:r w:rsidR="00833AC6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，可以</w:t>
      </w:r>
      <w:r w:rsidR="009375E4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申请认定为毕业论文（设计）。成果达到上述认定要求的，成绩按上述认定要求执行；成果达不到上述认定要求的，成绩拟记为良好。</w:t>
      </w:r>
    </w:p>
    <w:p w:rsidR="006776F0" w:rsidRPr="00B36DAC" w:rsidRDefault="00C67706" w:rsidP="004D7AC4">
      <w:pPr>
        <w:adjustRightIn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（2）</w:t>
      </w:r>
      <w:r w:rsidR="00E50FB8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参与通过学校</w:t>
      </w:r>
      <w:r w:rsidR="00B37B0A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立项的横向外包</w:t>
      </w:r>
      <w:r w:rsidR="00E50FB8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项目，并完成任务者，</w:t>
      </w:r>
      <w:r w:rsidR="00B37B0A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经项目指导教师证明，</w:t>
      </w:r>
      <w:r w:rsidR="00E50FB8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均可申请免做毕业论文（设计</w:t>
      </w:r>
      <w:bookmarkStart w:id="0" w:name="_GoBack"/>
      <w:bookmarkEnd w:id="0"/>
      <w:r w:rsidR="00E50FB8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）。其中，参加接包任务</w:t>
      </w:r>
      <w:r w:rsidR="00471467">
        <w:rPr>
          <w:rFonts w:ascii="仿宋_GB2312" w:eastAsia="仿宋_GB2312" w:hAnsi="宋体" w:cs="仿宋_GB2312" w:hint="eastAsia"/>
          <w:color w:val="000000"/>
          <w:sz w:val="32"/>
          <w:szCs w:val="32"/>
        </w:rPr>
        <w:t>金额</w:t>
      </w:r>
      <w:r w:rsidR="00E50FB8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5万</w:t>
      </w:r>
      <w:r w:rsidR="00471467">
        <w:rPr>
          <w:rFonts w:ascii="仿宋_GB2312" w:eastAsia="仿宋_GB2312" w:hAnsi="宋体" w:cs="仿宋_GB2312" w:hint="eastAsia"/>
          <w:color w:val="000000"/>
          <w:sz w:val="32"/>
          <w:szCs w:val="32"/>
        </w:rPr>
        <w:t>元</w:t>
      </w:r>
      <w:r w:rsidR="00E50FB8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及5万</w:t>
      </w:r>
      <w:r w:rsidR="00471467">
        <w:rPr>
          <w:rFonts w:ascii="仿宋_GB2312" w:eastAsia="仿宋_GB2312" w:hAnsi="宋体" w:cs="仿宋_GB2312" w:hint="eastAsia"/>
          <w:color w:val="000000"/>
          <w:sz w:val="32"/>
          <w:szCs w:val="32"/>
        </w:rPr>
        <w:t>元</w:t>
      </w:r>
      <w:r w:rsidR="00E50FB8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以上者，成绩拟记为优秀；参加接包任务</w:t>
      </w:r>
      <w:r w:rsidR="00471467">
        <w:rPr>
          <w:rFonts w:ascii="仿宋_GB2312" w:eastAsia="仿宋_GB2312" w:hAnsi="宋体" w:cs="仿宋_GB2312" w:hint="eastAsia"/>
          <w:color w:val="000000"/>
          <w:sz w:val="32"/>
          <w:szCs w:val="32"/>
        </w:rPr>
        <w:t>金额</w:t>
      </w:r>
      <w:r w:rsidR="00E50FB8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5万</w:t>
      </w:r>
      <w:r w:rsidR="00471467">
        <w:rPr>
          <w:rFonts w:ascii="仿宋_GB2312" w:eastAsia="仿宋_GB2312" w:hAnsi="宋体" w:cs="仿宋_GB2312" w:hint="eastAsia"/>
          <w:color w:val="000000"/>
          <w:sz w:val="32"/>
          <w:szCs w:val="32"/>
        </w:rPr>
        <w:t>元</w:t>
      </w:r>
      <w:r w:rsidR="00E50FB8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以下者，成绩拟记为良好。</w:t>
      </w:r>
    </w:p>
    <w:p w:rsidR="00C716AA" w:rsidRPr="0059693B" w:rsidRDefault="00C35551" w:rsidP="004D7AC4">
      <w:pPr>
        <w:spacing w:line="6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59693B">
        <w:rPr>
          <w:rFonts w:ascii="黑体" w:eastAsia="黑体" w:hAnsi="黑体" w:cs="仿宋_GB2312" w:hint="eastAsia"/>
          <w:sz w:val="32"/>
          <w:szCs w:val="32"/>
        </w:rPr>
        <w:t>二、认定程序</w:t>
      </w:r>
    </w:p>
    <w:p w:rsidR="00C716AA" w:rsidRPr="00B36DAC" w:rsidRDefault="00C35551" w:rsidP="004D7AC4">
      <w:pPr>
        <w:adjustRightIn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（一）符合认定要求的学生必需在规定的时间内向</w:t>
      </w:r>
      <w:r w:rsidR="00AE61D3">
        <w:rPr>
          <w:rFonts w:ascii="仿宋_GB2312" w:eastAsia="仿宋_GB2312" w:hAnsi="宋体" w:cs="仿宋_GB2312" w:hint="eastAsia"/>
          <w:color w:val="000000"/>
          <w:sz w:val="32"/>
          <w:szCs w:val="32"/>
        </w:rPr>
        <w:t>所在</w:t>
      </w:r>
      <w:r w:rsidR="00AE61D3" w:rsidRPr="00AE61D3">
        <w:rPr>
          <w:rFonts w:ascii="仿宋_GB2312" w:eastAsia="仿宋_GB2312" w:hAnsi="宋体" w:cs="仿宋_GB2312" w:hint="eastAsia"/>
          <w:color w:val="000000"/>
          <w:sz w:val="32"/>
          <w:szCs w:val="32"/>
        </w:rPr>
        <w:t>二级学院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提交获奖证书或成果证明。提交时间为每年1</w:t>
      </w:r>
      <w:r w:rsidRPr="00B36DAC">
        <w:rPr>
          <w:rFonts w:ascii="仿宋_GB2312" w:eastAsia="仿宋_GB2312" w:hAnsi="宋体" w:cs="仿宋_GB2312"/>
          <w:color w:val="000000"/>
          <w:sz w:val="32"/>
          <w:szCs w:val="32"/>
        </w:rPr>
        <w:t>0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月底之前，毕业班学生如果在次年3月份之前获得上述获奖证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书或成果证明，也可在次年3月上旬向</w:t>
      </w:r>
      <w:r w:rsidR="00FD2FD7">
        <w:rPr>
          <w:rFonts w:ascii="仿宋_GB2312" w:eastAsia="仿宋_GB2312" w:hAnsi="宋体" w:cs="仿宋_GB2312" w:hint="eastAsia"/>
          <w:color w:val="000000"/>
          <w:sz w:val="32"/>
          <w:szCs w:val="32"/>
        </w:rPr>
        <w:t>所在</w:t>
      </w:r>
      <w:r w:rsidR="00FD2FD7" w:rsidRPr="00AE61D3">
        <w:rPr>
          <w:rFonts w:ascii="仿宋_GB2312" w:eastAsia="仿宋_GB2312" w:hAnsi="宋体" w:cs="仿宋_GB2312" w:hint="eastAsia"/>
          <w:color w:val="000000"/>
          <w:sz w:val="32"/>
          <w:szCs w:val="32"/>
        </w:rPr>
        <w:t>二级学院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提交相关材料。</w:t>
      </w:r>
    </w:p>
    <w:p w:rsidR="00C716AA" w:rsidRPr="00B36DAC" w:rsidRDefault="00C35551" w:rsidP="004D7AC4">
      <w:pPr>
        <w:adjustRightIn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</w:t>
      </w:r>
      <w:r w:rsidR="00AE61D3" w:rsidRPr="00AE61D3">
        <w:rPr>
          <w:rFonts w:ascii="仿宋_GB2312" w:eastAsia="仿宋_GB2312" w:hAnsi="宋体" w:cs="仿宋_GB2312" w:hint="eastAsia"/>
          <w:color w:val="000000"/>
          <w:sz w:val="32"/>
          <w:szCs w:val="32"/>
        </w:rPr>
        <w:t>二级学院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在接到学生申请材料后，</w:t>
      </w:r>
      <w:r w:rsidR="00AE61D3">
        <w:rPr>
          <w:rFonts w:ascii="仿宋_GB2312" w:eastAsia="仿宋_GB2312" w:hAnsi="宋体" w:cs="仿宋_GB2312" w:hint="eastAsia"/>
          <w:color w:val="000000"/>
          <w:sz w:val="32"/>
          <w:szCs w:val="32"/>
        </w:rPr>
        <w:t>审核申请材料，给出推荐意见并报送教务处，教务处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于11月上旬组织专家对学生创新</w:t>
      </w:r>
      <w:r w:rsidR="006155A1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创业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实践成果等级进行认定，并将最终结果予以公布。对于次年3月上旬</w:t>
      </w:r>
      <w:r w:rsidR="00AE61D3" w:rsidRPr="00AE61D3">
        <w:rPr>
          <w:rFonts w:ascii="仿宋_GB2312" w:eastAsia="仿宋_GB2312" w:hAnsi="宋体" w:cs="仿宋_GB2312" w:hint="eastAsia"/>
          <w:color w:val="000000"/>
          <w:sz w:val="32"/>
          <w:szCs w:val="32"/>
        </w:rPr>
        <w:t>二级学院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提交申请材料的，教务处将另组织专家进行认定。</w:t>
      </w:r>
    </w:p>
    <w:p w:rsidR="00C716AA" w:rsidRPr="00B36DAC" w:rsidRDefault="00C35551" w:rsidP="004D7AC4">
      <w:pPr>
        <w:adjustRightIn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（三）教务处批准认定结果后并发布认定为毕业论文（设计）的学生名单及等级。</w:t>
      </w:r>
    </w:p>
    <w:p w:rsidR="00C716AA" w:rsidRPr="00B36DAC" w:rsidRDefault="00C35551" w:rsidP="004D7AC4">
      <w:pPr>
        <w:adjustRightIn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（四）被批准认定为毕业论文（设计）学生的毕业论文（设计）后</w:t>
      </w:r>
      <w:r w:rsidR="00DA760F">
        <w:rPr>
          <w:rFonts w:ascii="仿宋_GB2312" w:eastAsia="仿宋_GB2312" w:hAnsi="宋体" w:cs="仿宋_GB2312" w:hint="eastAsia"/>
          <w:color w:val="000000"/>
          <w:sz w:val="32"/>
          <w:szCs w:val="32"/>
        </w:rPr>
        <w:t>续工作由学院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组织实施。</w:t>
      </w:r>
    </w:p>
    <w:p w:rsidR="00C716AA" w:rsidRPr="00B36DAC" w:rsidRDefault="00C35551" w:rsidP="004D7AC4">
      <w:pPr>
        <w:adjustRightIn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（1）原则上由原来的作品指导教师继续作为毕业论文（设计）环节的指导教师。如果作品指导教师不能作为毕业论文（设计）环节的指导教师，由学生自愿选择指导教师或由</w:t>
      </w:r>
      <w:r w:rsidR="00DA760F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安排其他教师担任。</w:t>
      </w:r>
    </w:p>
    <w:p w:rsidR="00C716AA" w:rsidRPr="00B36DAC" w:rsidRDefault="00C35551" w:rsidP="004D7AC4">
      <w:pPr>
        <w:adjustRightIn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（2）认定作品以学生自拟选题的形式，由毕业论文（设计）指导教师上报</w:t>
      </w:r>
      <w:r w:rsidR="00DA760F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审核。小组多个成员不能共用一个选题，须有区分。</w:t>
      </w:r>
    </w:p>
    <w:p w:rsidR="00C716AA" w:rsidRPr="00B36DAC" w:rsidRDefault="00C35551" w:rsidP="004D7AC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（3）学生应完整地完成毕业论文（设计）相关材料，包括《毕业论文开题报告》</w:t>
      </w:r>
      <w:r w:rsidR="006155A1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或《毕业设计任务书》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、毕业论文</w:t>
      </w:r>
      <w:r w:rsidR="006155A1"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或设计说明书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等。</w:t>
      </w:r>
    </w:p>
    <w:p w:rsidR="00C716AA" w:rsidRPr="0059693B" w:rsidRDefault="00C35551" w:rsidP="004D7AC4">
      <w:pPr>
        <w:spacing w:line="6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59693B">
        <w:rPr>
          <w:rFonts w:ascii="黑体" w:eastAsia="黑体" w:hAnsi="黑体" w:cs="仿宋_GB2312" w:hint="eastAsia"/>
          <w:sz w:val="32"/>
          <w:szCs w:val="32"/>
        </w:rPr>
        <w:t>三、成绩评定</w:t>
      </w:r>
    </w:p>
    <w:p w:rsidR="00C716AA" w:rsidRPr="00B36DAC" w:rsidRDefault="00C35551" w:rsidP="004D7AC4">
      <w:pPr>
        <w:adjustRightIn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（一）指导教师依据学校拟评定成绩等级（优秀或良好）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及学生被批准后完成后期毕业论文（设计）材料质量进行成绩评定，可在拟评定成绩等级（优秀或良好）的基础上视情况进行减分。情节严重的，指导老师和</w:t>
      </w:r>
      <w:r w:rsidR="00DA760F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应及时提醒及教育，教育无效，由</w:t>
      </w:r>
      <w:r w:rsidR="00DA760F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报学校教务处审批同意后，可取消认定资格处理，所产生的后果由学生本人承担。</w:t>
      </w:r>
    </w:p>
    <w:p w:rsidR="00C716AA" w:rsidRPr="00B36DAC" w:rsidRDefault="00C35551" w:rsidP="004D7AC4">
      <w:pPr>
        <w:adjustRightIn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36DAC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（二）成绩评定时间与其他毕业论文（设计）的学生一致。</w:t>
      </w:r>
    </w:p>
    <w:p w:rsidR="00C716AA" w:rsidRPr="00B36DAC" w:rsidRDefault="00C35551" w:rsidP="004D7AC4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9693B">
        <w:rPr>
          <w:rFonts w:ascii="黑体" w:eastAsia="黑体" w:hAnsi="黑体" w:cs="仿宋_GB2312" w:hint="eastAsia"/>
          <w:sz w:val="32"/>
          <w:szCs w:val="32"/>
        </w:rPr>
        <w:t>本办法自公布之日起执行，由教务处负责解释。</w:t>
      </w:r>
    </w:p>
    <w:sectPr w:rsidR="00C716AA" w:rsidRPr="00B36DAC" w:rsidSect="0098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614" w:rsidRDefault="008C4614" w:rsidP="00171F7B">
      <w:r>
        <w:separator/>
      </w:r>
    </w:p>
  </w:endnote>
  <w:endnote w:type="continuationSeparator" w:id="1">
    <w:p w:rsidR="008C4614" w:rsidRDefault="008C4614" w:rsidP="00171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614" w:rsidRDefault="008C4614" w:rsidP="00171F7B">
      <w:r>
        <w:separator/>
      </w:r>
    </w:p>
  </w:footnote>
  <w:footnote w:type="continuationSeparator" w:id="1">
    <w:p w:rsidR="008C4614" w:rsidRDefault="008C4614" w:rsidP="00171F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27F02"/>
    <w:rsid w:val="000206E0"/>
    <w:rsid w:val="000232DE"/>
    <w:rsid w:val="00063B0D"/>
    <w:rsid w:val="001613BF"/>
    <w:rsid w:val="001662F1"/>
    <w:rsid w:val="00171F7B"/>
    <w:rsid w:val="00254F25"/>
    <w:rsid w:val="00323718"/>
    <w:rsid w:val="00471467"/>
    <w:rsid w:val="004B6345"/>
    <w:rsid w:val="004D7AC4"/>
    <w:rsid w:val="0059693B"/>
    <w:rsid w:val="005A799F"/>
    <w:rsid w:val="005F6041"/>
    <w:rsid w:val="006155A1"/>
    <w:rsid w:val="00623C3F"/>
    <w:rsid w:val="00643D7A"/>
    <w:rsid w:val="006776F0"/>
    <w:rsid w:val="006970F7"/>
    <w:rsid w:val="006D7695"/>
    <w:rsid w:val="006F6331"/>
    <w:rsid w:val="00705CEF"/>
    <w:rsid w:val="007336B4"/>
    <w:rsid w:val="0075362A"/>
    <w:rsid w:val="007F6E8C"/>
    <w:rsid w:val="00833AC6"/>
    <w:rsid w:val="00862B5A"/>
    <w:rsid w:val="00886939"/>
    <w:rsid w:val="0089260D"/>
    <w:rsid w:val="008B4658"/>
    <w:rsid w:val="008C4614"/>
    <w:rsid w:val="008E0696"/>
    <w:rsid w:val="00903F15"/>
    <w:rsid w:val="009375E4"/>
    <w:rsid w:val="009450F6"/>
    <w:rsid w:val="00962A77"/>
    <w:rsid w:val="00963C14"/>
    <w:rsid w:val="00986AD9"/>
    <w:rsid w:val="009A4D7D"/>
    <w:rsid w:val="009C08B4"/>
    <w:rsid w:val="009D68D7"/>
    <w:rsid w:val="00A745DE"/>
    <w:rsid w:val="00A76A81"/>
    <w:rsid w:val="00A91CA6"/>
    <w:rsid w:val="00AE61D3"/>
    <w:rsid w:val="00AF48FB"/>
    <w:rsid w:val="00B25199"/>
    <w:rsid w:val="00B36DAC"/>
    <w:rsid w:val="00B37B0A"/>
    <w:rsid w:val="00BA2773"/>
    <w:rsid w:val="00BF42AD"/>
    <w:rsid w:val="00C16715"/>
    <w:rsid w:val="00C35551"/>
    <w:rsid w:val="00C67706"/>
    <w:rsid w:val="00C716AA"/>
    <w:rsid w:val="00CD2CBD"/>
    <w:rsid w:val="00D06CF9"/>
    <w:rsid w:val="00D749BD"/>
    <w:rsid w:val="00D90A4D"/>
    <w:rsid w:val="00DA760F"/>
    <w:rsid w:val="00DE50C2"/>
    <w:rsid w:val="00E50FB8"/>
    <w:rsid w:val="00EA067D"/>
    <w:rsid w:val="00ED3808"/>
    <w:rsid w:val="00F27F02"/>
    <w:rsid w:val="00FA2CC0"/>
    <w:rsid w:val="00FD222A"/>
    <w:rsid w:val="00FD2FD7"/>
    <w:rsid w:val="108A64D7"/>
    <w:rsid w:val="21A832E8"/>
    <w:rsid w:val="318753C3"/>
    <w:rsid w:val="5BB458A7"/>
    <w:rsid w:val="7C903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86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86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986AD9"/>
    <w:rPr>
      <w:sz w:val="24"/>
    </w:rPr>
  </w:style>
  <w:style w:type="paragraph" w:customStyle="1" w:styleId="CharChar1CharCharCharCharCharCharChar">
    <w:name w:val="Char Char1 Char Char Char Char Char Char Char"/>
    <w:basedOn w:val="a"/>
    <w:qFormat/>
    <w:rsid w:val="00986AD9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Char0">
    <w:name w:val="页眉 Char"/>
    <w:basedOn w:val="a0"/>
    <w:link w:val="a4"/>
    <w:uiPriority w:val="99"/>
    <w:qFormat/>
    <w:rsid w:val="00986AD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86AD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SET</dc:creator>
  <cp:lastModifiedBy>李永成</cp:lastModifiedBy>
  <cp:revision>33</cp:revision>
  <dcterms:created xsi:type="dcterms:W3CDTF">2021-09-13T02:59:00Z</dcterms:created>
  <dcterms:modified xsi:type="dcterms:W3CDTF">2025-06-03T01:54:00Z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4156E953BA604010B6D87AEB290EF5C0</vt:lpwstr>
  </property>
</Properties>
</file>